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696" w:rsidRPr="00BC3E84" w:rsidRDefault="008D5696" w:rsidP="00D11C07">
      <w:pPr>
        <w:pStyle w:val="Heading1"/>
        <w:jc w:val="center"/>
      </w:pPr>
      <w:r>
        <w:rPr>
          <w:rFonts w:hint="eastAsia"/>
        </w:rPr>
        <w:t>济宁市中医院业务信息系统等级保护测评项目招标公告</w:t>
      </w:r>
      <w:r w:rsidRPr="00BC3E84">
        <w:t xml:space="preserve"> </w:t>
      </w:r>
    </w:p>
    <w:p w:rsidR="008D5696" w:rsidRPr="00BC3E84" w:rsidRDefault="008D5696" w:rsidP="00A26C42">
      <w:pPr>
        <w:spacing w:line="360" w:lineRule="auto"/>
        <w:jc w:val="left"/>
        <w:outlineLvl w:val="1"/>
        <w:rPr>
          <w:rFonts w:ascii="宋体" w:cs="宋体"/>
          <w:kern w:val="0"/>
          <w:sz w:val="24"/>
          <w:szCs w:val="24"/>
        </w:rPr>
      </w:pPr>
      <w:r w:rsidRPr="00BC3E84">
        <w:rPr>
          <w:rFonts w:ascii="宋体" w:hAnsi="宋体" w:hint="eastAsia"/>
          <w:b/>
          <w:bCs/>
          <w:kern w:val="28"/>
          <w:sz w:val="40"/>
          <w:szCs w:val="24"/>
        </w:rPr>
        <w:t>（一）商务要求</w:t>
      </w:r>
    </w:p>
    <w:p w:rsidR="008D5696" w:rsidRPr="00BC3E84" w:rsidRDefault="008D5696" w:rsidP="00A26C42">
      <w:pPr>
        <w:spacing w:line="360" w:lineRule="auto"/>
        <w:jc w:val="left"/>
        <w:outlineLvl w:val="1"/>
        <w:rPr>
          <w:rFonts w:ascii="宋体" w:cs="宋体"/>
          <w:kern w:val="0"/>
          <w:sz w:val="24"/>
          <w:szCs w:val="24"/>
        </w:rPr>
      </w:pPr>
      <w:r w:rsidRPr="00BC3E84">
        <w:rPr>
          <w:rFonts w:ascii="宋体" w:hAnsi="宋体" w:hint="eastAsia"/>
          <w:b/>
          <w:bCs/>
          <w:kern w:val="28"/>
          <w:sz w:val="24"/>
          <w:szCs w:val="24"/>
        </w:rPr>
        <w:t>一、供应商资格要求：</w:t>
      </w:r>
    </w:p>
    <w:p w:rsidR="008D5696" w:rsidRPr="00BC3E84" w:rsidRDefault="008D5696" w:rsidP="00A26C42">
      <w:pPr>
        <w:spacing w:line="360" w:lineRule="auto"/>
        <w:jc w:val="left"/>
        <w:rPr>
          <w:rFonts w:ascii="宋体" w:cs="宋体"/>
          <w:kern w:val="0"/>
          <w:sz w:val="24"/>
          <w:szCs w:val="24"/>
        </w:rPr>
      </w:pPr>
      <w:r w:rsidRPr="00BC3E84">
        <w:rPr>
          <w:rFonts w:ascii="宋体" w:hAnsi="宋体" w:cs="宋体"/>
          <w:kern w:val="0"/>
          <w:sz w:val="24"/>
          <w:szCs w:val="24"/>
        </w:rPr>
        <w:t>1.</w:t>
      </w:r>
      <w:r w:rsidRPr="00BC3E84">
        <w:rPr>
          <w:rFonts w:ascii="宋体" w:hAnsi="宋体" w:cs="宋体" w:hint="eastAsia"/>
          <w:kern w:val="0"/>
          <w:sz w:val="24"/>
          <w:szCs w:val="24"/>
        </w:rPr>
        <w:t>须在中国境内注册，具有独立法人资格。</w:t>
      </w:r>
    </w:p>
    <w:p w:rsidR="008D5696" w:rsidRPr="00BC3E84" w:rsidRDefault="008D5696" w:rsidP="00A26C42">
      <w:pPr>
        <w:spacing w:line="360" w:lineRule="auto"/>
        <w:jc w:val="left"/>
        <w:rPr>
          <w:rFonts w:ascii="宋体" w:cs="宋体"/>
          <w:kern w:val="0"/>
          <w:sz w:val="24"/>
          <w:szCs w:val="24"/>
        </w:rPr>
      </w:pPr>
      <w:r w:rsidRPr="00BC3E84">
        <w:rPr>
          <w:rFonts w:ascii="宋体" w:hAnsi="宋体" w:cs="宋体"/>
          <w:kern w:val="0"/>
          <w:sz w:val="24"/>
          <w:szCs w:val="24"/>
        </w:rPr>
        <w:t>2.</w:t>
      </w:r>
      <w:r w:rsidRPr="00BC3E84">
        <w:rPr>
          <w:rFonts w:ascii="宋体" w:hAnsi="宋体" w:cs="宋体" w:hint="eastAsia"/>
          <w:kern w:val="0"/>
          <w:sz w:val="24"/>
          <w:szCs w:val="24"/>
        </w:rPr>
        <w:t>具有山东省信息安全等级保护工作协调小组办公室颁发的《信息安全等级保护测评机构推荐证书》。</w:t>
      </w:r>
    </w:p>
    <w:p w:rsidR="008D5696" w:rsidRPr="00BC3E84" w:rsidRDefault="008D5696" w:rsidP="00A26C42">
      <w:pPr>
        <w:spacing w:line="360" w:lineRule="auto"/>
        <w:jc w:val="left"/>
        <w:rPr>
          <w:rFonts w:ascii="宋体" w:cs="宋体"/>
          <w:kern w:val="0"/>
          <w:sz w:val="24"/>
          <w:szCs w:val="24"/>
        </w:rPr>
      </w:pPr>
      <w:r w:rsidRPr="00BC3E84">
        <w:rPr>
          <w:rFonts w:ascii="宋体" w:hAnsi="宋体" w:cs="宋体"/>
          <w:kern w:val="0"/>
          <w:sz w:val="24"/>
          <w:szCs w:val="24"/>
        </w:rPr>
        <w:t>3.</w:t>
      </w:r>
      <w:r w:rsidRPr="00BC3E84">
        <w:rPr>
          <w:rFonts w:ascii="宋体" w:hAnsi="宋体" w:cs="宋体" w:hint="eastAsia"/>
          <w:kern w:val="0"/>
          <w:sz w:val="24"/>
          <w:szCs w:val="24"/>
        </w:rPr>
        <w:t>有良好的商业信誉和健全的财务会计制度，近三年内，在经营活动中无违法记录。</w:t>
      </w:r>
    </w:p>
    <w:p w:rsidR="008D5696" w:rsidRPr="00BC3E84" w:rsidRDefault="008D5696" w:rsidP="00A26C42">
      <w:pPr>
        <w:spacing w:line="360" w:lineRule="auto"/>
        <w:jc w:val="left"/>
        <w:rPr>
          <w:rFonts w:ascii="宋体" w:cs="宋体"/>
          <w:kern w:val="0"/>
          <w:sz w:val="24"/>
          <w:szCs w:val="24"/>
        </w:rPr>
      </w:pPr>
      <w:r w:rsidRPr="00BC3E84">
        <w:rPr>
          <w:rFonts w:ascii="宋体" w:hAnsi="宋体" w:cs="宋体"/>
          <w:kern w:val="0"/>
          <w:sz w:val="24"/>
          <w:szCs w:val="24"/>
        </w:rPr>
        <w:t>4.</w:t>
      </w:r>
      <w:r w:rsidRPr="00BC3E84">
        <w:rPr>
          <w:rFonts w:ascii="宋体" w:hAnsi="宋体" w:cs="宋体" w:hint="eastAsia"/>
          <w:kern w:val="0"/>
          <w:sz w:val="24"/>
          <w:szCs w:val="24"/>
        </w:rPr>
        <w:t>本项目不允许以联合体方式参与谈判。</w:t>
      </w:r>
    </w:p>
    <w:p w:rsidR="008D5696" w:rsidRPr="00BC3E84" w:rsidRDefault="008D5696" w:rsidP="00A26C42">
      <w:pPr>
        <w:spacing w:line="360" w:lineRule="auto"/>
        <w:jc w:val="left"/>
        <w:outlineLvl w:val="1"/>
        <w:rPr>
          <w:rFonts w:ascii="宋体"/>
          <w:b/>
          <w:bCs/>
          <w:kern w:val="28"/>
          <w:sz w:val="40"/>
          <w:szCs w:val="24"/>
        </w:rPr>
      </w:pPr>
      <w:r w:rsidRPr="00BC3E84">
        <w:rPr>
          <w:rFonts w:ascii="宋体" w:hAnsi="宋体" w:hint="eastAsia"/>
          <w:b/>
          <w:bCs/>
          <w:kern w:val="28"/>
          <w:sz w:val="40"/>
          <w:szCs w:val="24"/>
        </w:rPr>
        <w:t>（二）技术要求</w:t>
      </w:r>
    </w:p>
    <w:p w:rsidR="008D5696" w:rsidRPr="00BC3E84" w:rsidRDefault="008D5696" w:rsidP="00A26C42">
      <w:pPr>
        <w:spacing w:line="360" w:lineRule="auto"/>
        <w:jc w:val="left"/>
        <w:outlineLvl w:val="1"/>
        <w:rPr>
          <w:rFonts w:ascii="宋体"/>
          <w:b/>
          <w:bCs/>
          <w:kern w:val="28"/>
          <w:sz w:val="24"/>
          <w:szCs w:val="24"/>
        </w:rPr>
      </w:pPr>
      <w:r w:rsidRPr="00BC3E84">
        <w:rPr>
          <w:rFonts w:ascii="宋体" w:hAnsi="宋体" w:hint="eastAsia"/>
          <w:b/>
          <w:bCs/>
          <w:kern w:val="28"/>
          <w:sz w:val="24"/>
          <w:szCs w:val="24"/>
        </w:rPr>
        <w:t>一、项目概述</w:t>
      </w:r>
    </w:p>
    <w:p w:rsidR="008D5696" w:rsidRPr="00BC3E84" w:rsidRDefault="008D5696" w:rsidP="005D7ACA">
      <w:pPr>
        <w:spacing w:line="360" w:lineRule="auto"/>
        <w:ind w:firstLineChars="200" w:firstLine="31680"/>
        <w:rPr>
          <w:rFonts w:ascii="宋体"/>
          <w:sz w:val="24"/>
        </w:rPr>
      </w:pPr>
      <w:r w:rsidRPr="00BC3E84">
        <w:rPr>
          <w:rFonts w:ascii="宋体" w:hAnsi="宋体" w:hint="eastAsia"/>
          <w:sz w:val="24"/>
        </w:rPr>
        <w:t>为了保障信息系统安全稳定运行，在全面了解相关国家政策和自身信息系统的基础上，</w:t>
      </w:r>
      <w:r>
        <w:rPr>
          <w:rFonts w:ascii="宋体" w:hAnsi="宋体" w:hint="eastAsia"/>
          <w:sz w:val="24"/>
        </w:rPr>
        <w:t>济宁市中医院</w:t>
      </w:r>
      <w:r w:rsidRPr="00BC3E84">
        <w:rPr>
          <w:rFonts w:ascii="宋体" w:hAnsi="宋体" w:hint="eastAsia"/>
          <w:sz w:val="24"/>
        </w:rPr>
        <w:t>对</w:t>
      </w:r>
      <w:r>
        <w:rPr>
          <w:rFonts w:ascii="宋体"/>
          <w:sz w:val="24"/>
          <w:szCs w:val="24"/>
          <w:lang w:val="zh-CN"/>
        </w:rPr>
        <w:t>HIS</w:t>
      </w:r>
      <w:r>
        <w:rPr>
          <w:rFonts w:ascii="宋体" w:hint="eastAsia"/>
          <w:sz w:val="24"/>
          <w:szCs w:val="24"/>
          <w:lang w:val="zh-CN"/>
        </w:rPr>
        <w:t>、</w:t>
      </w:r>
      <w:r>
        <w:rPr>
          <w:rFonts w:ascii="宋体"/>
          <w:sz w:val="24"/>
          <w:szCs w:val="24"/>
          <w:lang w:val="zh-CN"/>
        </w:rPr>
        <w:t>LIS</w:t>
      </w:r>
      <w:r>
        <w:rPr>
          <w:rFonts w:ascii="宋体" w:hint="eastAsia"/>
          <w:sz w:val="24"/>
          <w:szCs w:val="24"/>
          <w:lang w:val="zh-CN"/>
        </w:rPr>
        <w:t>、</w:t>
      </w:r>
      <w:r>
        <w:rPr>
          <w:rFonts w:ascii="宋体"/>
          <w:sz w:val="24"/>
          <w:szCs w:val="24"/>
          <w:lang w:val="zh-CN"/>
        </w:rPr>
        <w:t>EMR</w:t>
      </w:r>
      <w:r w:rsidRPr="00BC3E84">
        <w:rPr>
          <w:rFonts w:ascii="宋体" w:hAnsi="宋体" w:hint="eastAsia"/>
          <w:sz w:val="24"/>
        </w:rPr>
        <w:t>信息系统实施国家信息安全等级保护测评工作。</w:t>
      </w:r>
      <w:r w:rsidRPr="00BC3E84">
        <w:rPr>
          <w:rFonts w:ascii="宋体" w:hAnsi="宋体"/>
          <w:sz w:val="24"/>
        </w:rPr>
        <w:t xml:space="preserve"> </w:t>
      </w:r>
    </w:p>
    <w:p w:rsidR="008D5696" w:rsidRPr="00BC3E84" w:rsidRDefault="008D5696" w:rsidP="00A26C42">
      <w:pPr>
        <w:spacing w:line="360" w:lineRule="auto"/>
        <w:jc w:val="left"/>
        <w:outlineLvl w:val="1"/>
        <w:rPr>
          <w:rFonts w:ascii="宋体"/>
          <w:b/>
          <w:bCs/>
          <w:kern w:val="28"/>
          <w:sz w:val="24"/>
          <w:szCs w:val="24"/>
        </w:rPr>
      </w:pPr>
      <w:bookmarkStart w:id="0" w:name="_Toc308768919"/>
      <w:r w:rsidRPr="00BC3E84">
        <w:rPr>
          <w:rFonts w:ascii="宋体" w:hAnsi="宋体" w:hint="eastAsia"/>
          <w:b/>
          <w:bCs/>
          <w:kern w:val="28"/>
          <w:sz w:val="24"/>
          <w:szCs w:val="24"/>
        </w:rPr>
        <w:t>二、项目目标和</w:t>
      </w:r>
      <w:bookmarkEnd w:id="0"/>
      <w:r w:rsidRPr="00BC3E84">
        <w:rPr>
          <w:rFonts w:ascii="宋体" w:hAnsi="宋体" w:hint="eastAsia"/>
          <w:b/>
          <w:bCs/>
          <w:kern w:val="28"/>
          <w:sz w:val="24"/>
          <w:szCs w:val="24"/>
        </w:rPr>
        <w:t>范围</w:t>
      </w:r>
    </w:p>
    <w:p w:rsidR="008D5696" w:rsidRPr="00BC3E84" w:rsidRDefault="008D5696" w:rsidP="00A26C42">
      <w:pPr>
        <w:spacing w:line="360" w:lineRule="auto"/>
        <w:jc w:val="left"/>
        <w:rPr>
          <w:rFonts w:ascii="宋体" w:cs="宋体"/>
          <w:b/>
          <w:kern w:val="0"/>
          <w:sz w:val="24"/>
          <w:szCs w:val="24"/>
        </w:rPr>
      </w:pPr>
      <w:r w:rsidRPr="00BC3E84">
        <w:rPr>
          <w:rFonts w:ascii="宋体" w:hAnsi="宋体" w:cs="宋体"/>
          <w:b/>
          <w:kern w:val="0"/>
          <w:sz w:val="24"/>
          <w:szCs w:val="24"/>
        </w:rPr>
        <w:t>1.</w:t>
      </w:r>
      <w:r w:rsidRPr="00BC3E84">
        <w:rPr>
          <w:rFonts w:ascii="宋体" w:hAnsi="宋体" w:cs="宋体" w:hint="eastAsia"/>
          <w:b/>
          <w:kern w:val="0"/>
          <w:sz w:val="24"/>
          <w:szCs w:val="24"/>
        </w:rPr>
        <w:t>项目目标</w:t>
      </w:r>
    </w:p>
    <w:p w:rsidR="008D5696" w:rsidRPr="00BC3E84" w:rsidRDefault="008D5696" w:rsidP="005D7ACA">
      <w:pPr>
        <w:spacing w:line="360" w:lineRule="auto"/>
        <w:ind w:firstLineChars="200" w:firstLine="31680"/>
        <w:jc w:val="left"/>
        <w:rPr>
          <w:rFonts w:ascii="宋体" w:cs="宋体"/>
          <w:kern w:val="0"/>
          <w:sz w:val="24"/>
          <w:szCs w:val="24"/>
        </w:rPr>
      </w:pPr>
      <w:r w:rsidRPr="00BC3E84">
        <w:rPr>
          <w:rFonts w:ascii="宋体" w:hAnsi="宋体" w:cs="宋体" w:hint="eastAsia"/>
          <w:kern w:val="0"/>
          <w:sz w:val="24"/>
          <w:szCs w:val="24"/>
        </w:rPr>
        <w:t>（</w:t>
      </w:r>
      <w:r w:rsidRPr="00BC3E84">
        <w:rPr>
          <w:rFonts w:ascii="宋体" w:hAnsi="宋体" w:cs="宋体"/>
          <w:kern w:val="0"/>
          <w:sz w:val="24"/>
          <w:szCs w:val="24"/>
        </w:rPr>
        <w:t>1</w:t>
      </w:r>
      <w:r w:rsidRPr="00BC3E84">
        <w:rPr>
          <w:rFonts w:ascii="宋体" w:hAnsi="宋体" w:cs="宋体" w:hint="eastAsia"/>
          <w:kern w:val="0"/>
          <w:sz w:val="24"/>
          <w:szCs w:val="24"/>
        </w:rPr>
        <w:t>）按照信息安全等级保护定级标准和工作要求，开展信息系统安全等级专家评审和定级，协助完成</w:t>
      </w:r>
      <w:r>
        <w:rPr>
          <w:rFonts w:ascii="宋体"/>
          <w:sz w:val="24"/>
          <w:szCs w:val="24"/>
          <w:lang w:val="zh-CN"/>
        </w:rPr>
        <w:t>HIS</w:t>
      </w:r>
      <w:r>
        <w:rPr>
          <w:rFonts w:ascii="宋体" w:hint="eastAsia"/>
          <w:sz w:val="24"/>
          <w:szCs w:val="24"/>
          <w:lang w:val="zh-CN"/>
        </w:rPr>
        <w:t>、</w:t>
      </w:r>
      <w:r>
        <w:rPr>
          <w:rFonts w:ascii="宋体"/>
          <w:sz w:val="24"/>
          <w:szCs w:val="24"/>
          <w:lang w:val="zh-CN"/>
        </w:rPr>
        <w:t>LIS</w:t>
      </w:r>
      <w:r>
        <w:rPr>
          <w:rFonts w:ascii="宋体" w:hint="eastAsia"/>
          <w:sz w:val="24"/>
          <w:szCs w:val="24"/>
          <w:lang w:val="zh-CN"/>
        </w:rPr>
        <w:t>、</w:t>
      </w:r>
      <w:r>
        <w:rPr>
          <w:rFonts w:ascii="宋体"/>
          <w:sz w:val="24"/>
          <w:szCs w:val="24"/>
          <w:lang w:val="zh-CN"/>
        </w:rPr>
        <w:t>EMR</w:t>
      </w:r>
      <w:r w:rsidRPr="00BC3E84">
        <w:rPr>
          <w:rFonts w:ascii="宋体" w:hAnsi="宋体" w:cs="宋体" w:hint="eastAsia"/>
          <w:kern w:val="0"/>
          <w:sz w:val="24"/>
          <w:szCs w:val="24"/>
        </w:rPr>
        <w:t>业务系统等保定级与备案工作。</w:t>
      </w:r>
    </w:p>
    <w:p w:rsidR="008D5696" w:rsidRPr="00BC3E84" w:rsidRDefault="008D5696" w:rsidP="005D7ACA">
      <w:pPr>
        <w:spacing w:line="360" w:lineRule="auto"/>
        <w:ind w:firstLineChars="200" w:firstLine="31680"/>
        <w:jc w:val="left"/>
        <w:rPr>
          <w:rFonts w:ascii="宋体" w:cs="宋体"/>
          <w:kern w:val="0"/>
          <w:sz w:val="24"/>
          <w:szCs w:val="24"/>
        </w:rPr>
      </w:pPr>
      <w:r w:rsidRPr="00BC3E84">
        <w:rPr>
          <w:rFonts w:ascii="宋体" w:hAnsi="宋体" w:cs="宋体" w:hint="eastAsia"/>
          <w:kern w:val="0"/>
          <w:sz w:val="24"/>
          <w:szCs w:val="24"/>
        </w:rPr>
        <w:t>（</w:t>
      </w:r>
      <w:r w:rsidRPr="00BC3E84">
        <w:rPr>
          <w:rFonts w:ascii="宋体" w:hAnsi="宋体" w:cs="宋体"/>
          <w:kern w:val="0"/>
          <w:sz w:val="24"/>
          <w:szCs w:val="24"/>
        </w:rPr>
        <w:t>2</w:t>
      </w:r>
      <w:r w:rsidRPr="00BC3E84">
        <w:rPr>
          <w:rFonts w:ascii="宋体" w:hAnsi="宋体" w:cs="宋体" w:hint="eastAsia"/>
          <w:kern w:val="0"/>
          <w:sz w:val="24"/>
          <w:szCs w:val="24"/>
        </w:rPr>
        <w:t>）按照国家等级保护相关标准和要求，开展信息系统安全等级保护现状测评，查找安全差距，提交差距分析报告和安全整改建议；遵循适度安全原则，综合考量成本与效益因素，制定信息系统安全等级保护整改方案，指导整改工作。</w:t>
      </w:r>
    </w:p>
    <w:p w:rsidR="008D5696" w:rsidRPr="00BC3E84" w:rsidRDefault="008D5696" w:rsidP="005D7ACA">
      <w:pPr>
        <w:spacing w:line="360" w:lineRule="auto"/>
        <w:ind w:firstLineChars="200" w:firstLine="31680"/>
        <w:jc w:val="left"/>
        <w:rPr>
          <w:rFonts w:ascii="宋体" w:cs="宋体"/>
          <w:kern w:val="0"/>
          <w:sz w:val="24"/>
          <w:szCs w:val="24"/>
        </w:rPr>
      </w:pPr>
      <w:r w:rsidRPr="00BC3E84">
        <w:rPr>
          <w:rFonts w:ascii="宋体" w:hAnsi="宋体" w:cs="宋体" w:hint="eastAsia"/>
          <w:kern w:val="0"/>
          <w:sz w:val="24"/>
          <w:szCs w:val="24"/>
        </w:rPr>
        <w:t>（</w:t>
      </w:r>
      <w:r w:rsidRPr="00BC3E84">
        <w:rPr>
          <w:rFonts w:ascii="宋体" w:hAnsi="宋体" w:cs="宋体"/>
          <w:kern w:val="0"/>
          <w:sz w:val="24"/>
          <w:szCs w:val="24"/>
        </w:rPr>
        <w:t>3</w:t>
      </w:r>
      <w:r w:rsidRPr="00BC3E84">
        <w:rPr>
          <w:rFonts w:ascii="宋体" w:hAnsi="宋体" w:cs="宋体" w:hint="eastAsia"/>
          <w:kern w:val="0"/>
          <w:sz w:val="24"/>
          <w:szCs w:val="24"/>
        </w:rPr>
        <w:t>）按照国家等级保护相关标准和要求，开展信息系统安全等级保护测评工作，提交等级测评报告；</w:t>
      </w:r>
    </w:p>
    <w:p w:rsidR="008D5696" w:rsidRPr="00BC3E84" w:rsidRDefault="008D5696" w:rsidP="008A1382">
      <w:pPr>
        <w:spacing w:line="360" w:lineRule="auto"/>
        <w:ind w:firstLineChars="200" w:firstLine="31680"/>
        <w:jc w:val="left"/>
        <w:rPr>
          <w:rFonts w:ascii="宋体" w:cs="宋体"/>
          <w:kern w:val="0"/>
          <w:sz w:val="24"/>
          <w:szCs w:val="24"/>
        </w:rPr>
      </w:pPr>
      <w:r w:rsidRPr="00BC3E84">
        <w:rPr>
          <w:rFonts w:ascii="宋体" w:hAnsi="宋体" w:cs="宋体" w:hint="eastAsia"/>
          <w:kern w:val="0"/>
          <w:sz w:val="24"/>
          <w:szCs w:val="24"/>
        </w:rPr>
        <w:t>（</w:t>
      </w:r>
      <w:r w:rsidRPr="00BC3E84">
        <w:rPr>
          <w:rFonts w:ascii="宋体" w:hAnsi="宋体" w:cs="宋体"/>
          <w:kern w:val="0"/>
          <w:sz w:val="24"/>
          <w:szCs w:val="24"/>
        </w:rPr>
        <w:t>4</w:t>
      </w:r>
      <w:r w:rsidRPr="00BC3E84">
        <w:rPr>
          <w:rFonts w:ascii="宋体" w:hAnsi="宋体" w:cs="宋体" w:hint="eastAsia"/>
          <w:kern w:val="0"/>
          <w:sz w:val="24"/>
          <w:szCs w:val="24"/>
        </w:rPr>
        <w:t>）按照信息系统安全等级保护的相关要求，梳理和完善</w:t>
      </w:r>
      <w:r>
        <w:rPr>
          <w:rFonts w:ascii="宋体" w:hAnsi="宋体" w:hint="eastAsia"/>
          <w:sz w:val="24"/>
        </w:rPr>
        <w:t>济宁市中医院</w:t>
      </w:r>
      <w:r w:rsidRPr="00BC3E84">
        <w:rPr>
          <w:rFonts w:ascii="宋体" w:hAnsi="宋体" w:cs="宋体" w:hint="eastAsia"/>
          <w:kern w:val="0"/>
          <w:sz w:val="24"/>
          <w:szCs w:val="24"/>
        </w:rPr>
        <w:t>应用</w:t>
      </w:r>
      <w:r>
        <w:rPr>
          <w:rFonts w:ascii="宋体"/>
          <w:sz w:val="24"/>
          <w:szCs w:val="24"/>
          <w:lang w:val="zh-CN"/>
        </w:rPr>
        <w:t>HHIS</w:t>
      </w:r>
      <w:r>
        <w:rPr>
          <w:rFonts w:ascii="宋体" w:hint="eastAsia"/>
          <w:sz w:val="24"/>
          <w:szCs w:val="24"/>
          <w:lang w:val="zh-CN"/>
        </w:rPr>
        <w:t>、</w:t>
      </w:r>
      <w:r>
        <w:rPr>
          <w:rFonts w:ascii="宋体"/>
          <w:sz w:val="24"/>
          <w:szCs w:val="24"/>
          <w:lang w:val="zh-CN"/>
        </w:rPr>
        <w:t>LIS</w:t>
      </w:r>
      <w:r>
        <w:rPr>
          <w:rFonts w:ascii="宋体" w:hint="eastAsia"/>
          <w:sz w:val="24"/>
          <w:szCs w:val="24"/>
          <w:lang w:val="zh-CN"/>
        </w:rPr>
        <w:t>、</w:t>
      </w:r>
      <w:r>
        <w:rPr>
          <w:rFonts w:ascii="宋体"/>
          <w:sz w:val="24"/>
          <w:szCs w:val="24"/>
          <w:lang w:val="zh-CN"/>
        </w:rPr>
        <w:t>EMR</w:t>
      </w:r>
      <w:r w:rsidRPr="00BC3E84">
        <w:rPr>
          <w:rFonts w:ascii="宋体" w:hAnsi="宋体" w:cs="宋体" w:hint="eastAsia"/>
          <w:kern w:val="0"/>
          <w:sz w:val="24"/>
          <w:szCs w:val="24"/>
        </w:rPr>
        <w:t>信息系统信息安全管理制度和标准，健全和完善信息安全管理体系和技术保障体系。</w:t>
      </w:r>
      <w:bookmarkStart w:id="1" w:name="_Toc308768920"/>
    </w:p>
    <w:p w:rsidR="008D5696" w:rsidRPr="00BC3E84" w:rsidRDefault="008D5696" w:rsidP="00A26C42">
      <w:pPr>
        <w:spacing w:line="360" w:lineRule="auto"/>
        <w:jc w:val="left"/>
        <w:rPr>
          <w:rFonts w:ascii="宋体" w:cs="宋体"/>
          <w:b/>
          <w:kern w:val="0"/>
          <w:sz w:val="24"/>
          <w:szCs w:val="24"/>
        </w:rPr>
      </w:pPr>
      <w:r w:rsidRPr="00BC3E84">
        <w:rPr>
          <w:rFonts w:ascii="宋体" w:hAnsi="宋体" w:cs="宋体"/>
          <w:b/>
          <w:kern w:val="0"/>
          <w:sz w:val="24"/>
          <w:szCs w:val="24"/>
        </w:rPr>
        <w:t>2.</w:t>
      </w:r>
      <w:r w:rsidRPr="00BC3E84">
        <w:rPr>
          <w:rFonts w:ascii="宋体" w:hAnsi="宋体" w:cs="宋体" w:hint="eastAsia"/>
          <w:b/>
          <w:kern w:val="0"/>
          <w:sz w:val="24"/>
          <w:szCs w:val="24"/>
        </w:rPr>
        <w:t>项目范围</w:t>
      </w:r>
    </w:p>
    <w:p w:rsidR="008D5696" w:rsidRDefault="008D5696" w:rsidP="005D7ACA">
      <w:pPr>
        <w:spacing w:line="360" w:lineRule="auto"/>
        <w:ind w:firstLineChars="200" w:firstLine="31680"/>
        <w:rPr>
          <w:rFonts w:ascii="宋体"/>
          <w:bCs/>
          <w:sz w:val="24"/>
        </w:rPr>
      </w:pPr>
      <w:r w:rsidRPr="00BC3E84">
        <w:rPr>
          <w:rFonts w:ascii="宋体" w:hAnsi="宋体" w:hint="eastAsia"/>
          <w:bCs/>
          <w:sz w:val="24"/>
        </w:rPr>
        <w:t>本项目范围涵盖</w:t>
      </w:r>
      <w:r>
        <w:rPr>
          <w:rFonts w:ascii="宋体" w:hAnsi="宋体" w:hint="eastAsia"/>
          <w:bCs/>
          <w:sz w:val="24"/>
        </w:rPr>
        <w:t>济宁市中医院</w:t>
      </w:r>
      <w:r w:rsidRPr="00BC3E84">
        <w:rPr>
          <w:rFonts w:ascii="宋体" w:hAnsi="宋体" w:hint="eastAsia"/>
          <w:sz w:val="24"/>
        </w:rPr>
        <w:t>的</w:t>
      </w:r>
      <w:r>
        <w:rPr>
          <w:rFonts w:ascii="宋体"/>
          <w:sz w:val="24"/>
          <w:szCs w:val="24"/>
          <w:lang w:val="zh-CN"/>
        </w:rPr>
        <w:t>HIS</w:t>
      </w:r>
      <w:r>
        <w:rPr>
          <w:rFonts w:ascii="宋体" w:hint="eastAsia"/>
          <w:sz w:val="24"/>
          <w:szCs w:val="24"/>
          <w:lang w:val="zh-CN"/>
        </w:rPr>
        <w:t>等核心业务系统</w:t>
      </w:r>
      <w:r w:rsidRPr="00BC3E84">
        <w:rPr>
          <w:rFonts w:ascii="宋体" w:hAnsi="宋体" w:hint="eastAsia"/>
          <w:bCs/>
          <w:sz w:val="24"/>
        </w:rPr>
        <w:t>。</w:t>
      </w:r>
    </w:p>
    <w:p w:rsidR="008D5696" w:rsidRPr="00BC3E84" w:rsidRDefault="008D5696" w:rsidP="00A26C42">
      <w:pPr>
        <w:spacing w:line="360" w:lineRule="auto"/>
        <w:jc w:val="left"/>
        <w:outlineLvl w:val="1"/>
        <w:rPr>
          <w:rFonts w:ascii="宋体"/>
          <w:b/>
          <w:bCs/>
          <w:kern w:val="28"/>
          <w:sz w:val="24"/>
          <w:szCs w:val="24"/>
        </w:rPr>
      </w:pPr>
      <w:bookmarkStart w:id="2" w:name="_GoBack"/>
      <w:bookmarkEnd w:id="2"/>
      <w:r w:rsidRPr="00BC3E84">
        <w:rPr>
          <w:rFonts w:ascii="宋体" w:hAnsi="宋体" w:hint="eastAsia"/>
          <w:b/>
          <w:bCs/>
          <w:kern w:val="28"/>
          <w:sz w:val="24"/>
          <w:szCs w:val="24"/>
        </w:rPr>
        <w:t>三、项目实施参照标准及依据</w:t>
      </w:r>
      <w:bookmarkEnd w:id="1"/>
    </w:p>
    <w:p w:rsidR="008D5696" w:rsidRPr="00BC3E84" w:rsidRDefault="008D5696" w:rsidP="00A26C42">
      <w:pPr>
        <w:spacing w:line="360" w:lineRule="auto"/>
        <w:jc w:val="left"/>
        <w:rPr>
          <w:rFonts w:ascii="宋体" w:cs="宋体"/>
          <w:kern w:val="0"/>
          <w:sz w:val="24"/>
          <w:szCs w:val="24"/>
        </w:rPr>
      </w:pPr>
      <w:r w:rsidRPr="00BC3E84">
        <w:rPr>
          <w:rFonts w:ascii="宋体" w:hAnsi="宋体" w:cs="宋体" w:hint="eastAsia"/>
          <w:kern w:val="0"/>
          <w:sz w:val="24"/>
          <w:szCs w:val="24"/>
        </w:rPr>
        <w:t>主要依据标准</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公安部、国家保密局、国际密码管理局、国务院信息化工作办公室联合转发的《关于信息安全等级保护工作的实施意见》（公通字</w:t>
      </w:r>
      <w:r w:rsidRPr="00BC3E84">
        <w:rPr>
          <w:rFonts w:ascii="宋体" w:hAnsi="宋体" w:cs="宋体"/>
          <w:kern w:val="0"/>
          <w:sz w:val="24"/>
          <w:szCs w:val="24"/>
        </w:rPr>
        <w:t>[2004]66</w:t>
      </w:r>
      <w:r w:rsidRPr="00BC3E84">
        <w:rPr>
          <w:rFonts w:ascii="宋体" w:hAnsi="宋体" w:cs="宋体" w:hint="eastAsia"/>
          <w:kern w:val="0"/>
          <w:sz w:val="24"/>
          <w:szCs w:val="24"/>
        </w:rPr>
        <w:t>号）；</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公安部、国家保密局、国家密码管理局、国务院信息化工作办公室制定的《信息安全等级保护管理办法》（公通字</w:t>
      </w:r>
      <w:r w:rsidRPr="00BC3E84">
        <w:rPr>
          <w:rFonts w:ascii="宋体" w:hAnsi="宋体" w:cs="宋体"/>
          <w:kern w:val="0"/>
          <w:sz w:val="24"/>
          <w:szCs w:val="24"/>
        </w:rPr>
        <w:t xml:space="preserve"> [2007]43</w:t>
      </w:r>
      <w:r w:rsidRPr="00BC3E84">
        <w:rPr>
          <w:rFonts w:ascii="宋体" w:hAnsi="宋体" w:cs="宋体" w:hint="eastAsia"/>
          <w:kern w:val="0"/>
          <w:sz w:val="24"/>
          <w:szCs w:val="24"/>
        </w:rPr>
        <w:t>号）；</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《电子政务信息安全等级保护实施指南》（国信办</w:t>
      </w:r>
      <w:r w:rsidRPr="00BC3E84">
        <w:rPr>
          <w:rFonts w:ascii="宋体" w:hAnsi="宋体" w:cs="宋体"/>
          <w:kern w:val="0"/>
          <w:sz w:val="24"/>
          <w:szCs w:val="24"/>
        </w:rPr>
        <w:t>[2005]25</w:t>
      </w:r>
      <w:r w:rsidRPr="00BC3E84">
        <w:rPr>
          <w:rFonts w:ascii="宋体" w:hAnsi="宋体" w:cs="宋体" w:hint="eastAsia"/>
          <w:kern w:val="0"/>
          <w:sz w:val="24"/>
          <w:szCs w:val="24"/>
        </w:rPr>
        <w:t>号）；</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信息系统安全等级保护基本要求》（</w:t>
      </w:r>
      <w:r w:rsidRPr="00BC3E84">
        <w:rPr>
          <w:rFonts w:ascii="宋体" w:hAnsi="宋体" w:cs="宋体"/>
          <w:kern w:val="0"/>
          <w:sz w:val="24"/>
          <w:szCs w:val="24"/>
        </w:rPr>
        <w:t>GB/T22239-2008</w:t>
      </w:r>
      <w:r w:rsidRPr="00BC3E84">
        <w:rPr>
          <w:rFonts w:ascii="宋体" w:hAnsi="宋体" w:cs="宋体" w:hint="eastAsia"/>
          <w:kern w:val="0"/>
          <w:sz w:val="24"/>
          <w:szCs w:val="24"/>
        </w:rPr>
        <w:t>）；</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信息系统安全等级保护定级指南》（</w:t>
      </w:r>
      <w:r w:rsidRPr="00BC3E84">
        <w:rPr>
          <w:rFonts w:ascii="宋体" w:hAnsi="宋体" w:cs="宋体"/>
          <w:kern w:val="0"/>
          <w:sz w:val="24"/>
          <w:szCs w:val="24"/>
        </w:rPr>
        <w:t>GB/T 22240-2008</w:t>
      </w:r>
      <w:r w:rsidRPr="00BC3E84">
        <w:rPr>
          <w:rFonts w:ascii="宋体" w:hAnsi="宋体" w:cs="宋体" w:hint="eastAsia"/>
          <w:kern w:val="0"/>
          <w:sz w:val="24"/>
          <w:szCs w:val="24"/>
        </w:rPr>
        <w:t>）；</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信息系统安全等级保护实施指南》；</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《关于全面开展卫生行业信息安全等级保护工作的通知》（卫办综函</w:t>
      </w:r>
      <w:r w:rsidRPr="00BC3E84">
        <w:rPr>
          <w:rFonts w:ascii="宋体" w:hAnsi="宋体" w:cs="宋体"/>
          <w:kern w:val="0"/>
          <w:sz w:val="24"/>
          <w:szCs w:val="24"/>
        </w:rPr>
        <w:t>[2011]1126</w:t>
      </w:r>
      <w:r w:rsidRPr="00BC3E84">
        <w:rPr>
          <w:rFonts w:ascii="宋体" w:hAnsi="宋体" w:cs="宋体" w:hint="eastAsia"/>
          <w:kern w:val="0"/>
          <w:sz w:val="24"/>
          <w:szCs w:val="24"/>
        </w:rPr>
        <w:t>号）</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信息系统安全等级保护测评要求》；</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信息系统安全等级保护测评过程指南》；</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《国家信息化领导小组关于加强信息安全保障工作的意见》</w:t>
      </w:r>
      <w:r w:rsidRPr="00BC3E84">
        <w:rPr>
          <w:rFonts w:ascii="宋体" w:hAnsi="宋体" w:cs="宋体"/>
          <w:kern w:val="0"/>
          <w:sz w:val="24"/>
          <w:szCs w:val="24"/>
        </w:rPr>
        <w:t>(</w:t>
      </w:r>
      <w:r w:rsidRPr="00BC3E84">
        <w:rPr>
          <w:rFonts w:ascii="宋体" w:hAnsi="宋体" w:cs="宋体" w:hint="eastAsia"/>
          <w:kern w:val="0"/>
          <w:sz w:val="24"/>
          <w:szCs w:val="24"/>
        </w:rPr>
        <w:t>中办发</w:t>
      </w:r>
      <w:r w:rsidRPr="00BC3E84">
        <w:rPr>
          <w:rFonts w:ascii="宋体" w:hAnsi="宋体" w:cs="宋体"/>
          <w:kern w:val="0"/>
          <w:sz w:val="24"/>
          <w:szCs w:val="24"/>
        </w:rPr>
        <w:t>[2003]27</w:t>
      </w:r>
      <w:r w:rsidRPr="00BC3E84">
        <w:rPr>
          <w:rFonts w:ascii="宋体" w:hAnsi="宋体" w:cs="宋体" w:hint="eastAsia"/>
          <w:kern w:val="0"/>
          <w:sz w:val="24"/>
          <w:szCs w:val="24"/>
        </w:rPr>
        <w:t>号）；</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《计算机信息系统安全保护等级划分准则》（</w:t>
      </w:r>
      <w:r w:rsidRPr="00BC3E84">
        <w:rPr>
          <w:rFonts w:ascii="宋体" w:hAnsi="宋体" w:cs="宋体"/>
          <w:kern w:val="0"/>
          <w:sz w:val="24"/>
          <w:szCs w:val="24"/>
        </w:rPr>
        <w:t>GB 17859-1999</w:t>
      </w:r>
      <w:r w:rsidRPr="00BC3E84">
        <w:rPr>
          <w:rFonts w:ascii="宋体" w:hAnsi="宋体" w:cs="宋体" w:hint="eastAsia"/>
          <w:kern w:val="0"/>
          <w:sz w:val="24"/>
          <w:szCs w:val="24"/>
        </w:rPr>
        <w:t>）；</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信息系统通用安全技术要求》（</w:t>
      </w:r>
      <w:r w:rsidRPr="00BC3E84">
        <w:rPr>
          <w:rFonts w:ascii="宋体" w:hAnsi="宋体" w:cs="宋体"/>
          <w:kern w:val="0"/>
          <w:sz w:val="24"/>
          <w:szCs w:val="24"/>
        </w:rPr>
        <w:t>GB/T20271-2006</w:t>
      </w:r>
      <w:r w:rsidRPr="00BC3E84">
        <w:rPr>
          <w:rFonts w:ascii="宋体" w:hAnsi="宋体" w:cs="宋体" w:hint="eastAsia"/>
          <w:kern w:val="0"/>
          <w:sz w:val="24"/>
          <w:szCs w:val="24"/>
        </w:rPr>
        <w:t>）；</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网络基础安全技术要求》（</w:t>
      </w:r>
      <w:r w:rsidRPr="00BC3E84">
        <w:rPr>
          <w:rFonts w:ascii="宋体" w:hAnsi="宋体" w:cs="宋体"/>
          <w:kern w:val="0"/>
          <w:sz w:val="24"/>
          <w:szCs w:val="24"/>
        </w:rPr>
        <w:t>GB/T 20270-2006</w:t>
      </w:r>
      <w:r w:rsidRPr="00BC3E84">
        <w:rPr>
          <w:rFonts w:ascii="宋体" w:hAnsi="宋体" w:cs="宋体" w:hint="eastAsia"/>
          <w:kern w:val="0"/>
          <w:sz w:val="24"/>
          <w:szCs w:val="24"/>
        </w:rPr>
        <w:t>）；</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操作系统安全技术要求》（</w:t>
      </w:r>
      <w:r w:rsidRPr="00BC3E84">
        <w:rPr>
          <w:rFonts w:ascii="宋体" w:hAnsi="宋体" w:cs="宋体"/>
          <w:kern w:val="0"/>
          <w:sz w:val="24"/>
          <w:szCs w:val="24"/>
        </w:rPr>
        <w:t>GB/T 20272-2006</w:t>
      </w:r>
      <w:r w:rsidRPr="00BC3E84">
        <w:rPr>
          <w:rFonts w:ascii="宋体" w:hAnsi="宋体" w:cs="宋体" w:hint="eastAsia"/>
          <w:kern w:val="0"/>
          <w:sz w:val="24"/>
          <w:szCs w:val="24"/>
        </w:rPr>
        <w:t>）；</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数据库管理系统安全技术要求》（</w:t>
      </w:r>
      <w:r w:rsidRPr="00BC3E84">
        <w:rPr>
          <w:rFonts w:ascii="宋体" w:hAnsi="宋体" w:cs="宋体"/>
          <w:kern w:val="0"/>
          <w:sz w:val="24"/>
          <w:szCs w:val="24"/>
        </w:rPr>
        <w:t>GB/T20273-2006</w:t>
      </w:r>
      <w:r w:rsidRPr="00BC3E84">
        <w:rPr>
          <w:rFonts w:ascii="宋体" w:hAnsi="宋体" w:cs="宋体" w:hint="eastAsia"/>
          <w:kern w:val="0"/>
          <w:sz w:val="24"/>
          <w:szCs w:val="24"/>
        </w:rPr>
        <w:t>）；</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服务器技术要求》（</w:t>
      </w:r>
      <w:r w:rsidRPr="00BC3E84">
        <w:rPr>
          <w:rFonts w:ascii="宋体" w:hAnsi="宋体" w:cs="宋体"/>
          <w:kern w:val="0"/>
          <w:sz w:val="24"/>
          <w:szCs w:val="24"/>
        </w:rPr>
        <w:t>GB/T 21028-2007</w:t>
      </w:r>
      <w:r w:rsidRPr="00BC3E84">
        <w:rPr>
          <w:rFonts w:ascii="宋体" w:hAnsi="宋体" w:cs="宋体" w:hint="eastAsia"/>
          <w:kern w:val="0"/>
          <w:sz w:val="24"/>
          <w:szCs w:val="24"/>
        </w:rPr>
        <w:t>）；</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终端计算机系统安全等级技术要求》（</w:t>
      </w:r>
      <w:r w:rsidRPr="00BC3E84">
        <w:rPr>
          <w:rFonts w:ascii="宋体" w:hAnsi="宋体" w:cs="宋体"/>
          <w:kern w:val="0"/>
          <w:sz w:val="24"/>
          <w:szCs w:val="24"/>
        </w:rPr>
        <w:t>GA/T 671-2006</w:t>
      </w:r>
      <w:r w:rsidRPr="00BC3E84">
        <w:rPr>
          <w:rFonts w:ascii="宋体" w:hAnsi="宋体" w:cs="宋体" w:hint="eastAsia"/>
          <w:kern w:val="0"/>
          <w:sz w:val="24"/>
          <w:szCs w:val="24"/>
        </w:rPr>
        <w:t>）；</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信息系统安全管理要求》（</w:t>
      </w:r>
      <w:r w:rsidRPr="00BC3E84">
        <w:rPr>
          <w:rFonts w:ascii="宋体" w:hAnsi="宋体" w:cs="宋体"/>
          <w:kern w:val="0"/>
          <w:sz w:val="24"/>
          <w:szCs w:val="24"/>
        </w:rPr>
        <w:t>GB/T20269-2006</w:t>
      </w:r>
      <w:r w:rsidRPr="00BC3E84">
        <w:rPr>
          <w:rFonts w:ascii="宋体" w:hAnsi="宋体" w:cs="宋体" w:hint="eastAsia"/>
          <w:kern w:val="0"/>
          <w:sz w:val="24"/>
          <w:szCs w:val="24"/>
        </w:rPr>
        <w:t>）；</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信息系统安全工程管理要求》（</w:t>
      </w:r>
      <w:r w:rsidRPr="00BC3E84">
        <w:rPr>
          <w:rFonts w:ascii="宋体" w:hAnsi="宋体" w:cs="宋体"/>
          <w:kern w:val="0"/>
          <w:sz w:val="24"/>
          <w:szCs w:val="24"/>
        </w:rPr>
        <w:t>GB/T20282-2006</w:t>
      </w:r>
      <w:r w:rsidRPr="00BC3E84">
        <w:rPr>
          <w:rFonts w:ascii="宋体" w:hAnsi="宋体" w:cs="宋体" w:hint="eastAsia"/>
          <w:kern w:val="0"/>
          <w:sz w:val="24"/>
          <w:szCs w:val="24"/>
        </w:rPr>
        <w:t>）；</w:t>
      </w:r>
    </w:p>
    <w:p w:rsidR="008D5696" w:rsidRPr="00BC3E84" w:rsidRDefault="008D5696" w:rsidP="00A26C42">
      <w:pPr>
        <w:numPr>
          <w:ilvl w:val="0"/>
          <w:numId w:val="6"/>
        </w:numPr>
        <w:tabs>
          <w:tab w:val="num" w:pos="420"/>
        </w:tabs>
        <w:spacing w:line="360" w:lineRule="auto"/>
        <w:jc w:val="left"/>
        <w:rPr>
          <w:rFonts w:ascii="宋体" w:cs="宋体"/>
          <w:kern w:val="0"/>
          <w:sz w:val="24"/>
          <w:szCs w:val="24"/>
        </w:rPr>
      </w:pPr>
      <w:r w:rsidRPr="00BC3E84">
        <w:rPr>
          <w:rFonts w:ascii="宋体" w:hAnsi="宋体" w:cs="宋体" w:hint="eastAsia"/>
          <w:kern w:val="0"/>
          <w:sz w:val="24"/>
          <w:szCs w:val="24"/>
        </w:rPr>
        <w:t>《信息技术</w:t>
      </w:r>
      <w:r w:rsidRPr="00BC3E84">
        <w:rPr>
          <w:rFonts w:ascii="宋体" w:hAnsi="宋体" w:cs="宋体"/>
          <w:kern w:val="0"/>
          <w:sz w:val="24"/>
          <w:szCs w:val="24"/>
        </w:rPr>
        <w:t xml:space="preserve"> </w:t>
      </w:r>
      <w:r w:rsidRPr="00BC3E84">
        <w:rPr>
          <w:rFonts w:ascii="宋体" w:hAnsi="宋体" w:cs="宋体" w:hint="eastAsia"/>
          <w:kern w:val="0"/>
          <w:sz w:val="24"/>
          <w:szCs w:val="24"/>
        </w:rPr>
        <w:t>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信息技术安全性评估准则》（</w:t>
      </w:r>
      <w:r w:rsidRPr="00BC3E84">
        <w:rPr>
          <w:rFonts w:ascii="宋体" w:hAnsi="宋体" w:cs="宋体"/>
          <w:kern w:val="0"/>
          <w:sz w:val="24"/>
          <w:szCs w:val="24"/>
        </w:rPr>
        <w:t>GB/T 18336-2001</w:t>
      </w:r>
      <w:r w:rsidRPr="00BC3E84">
        <w:rPr>
          <w:rFonts w:ascii="宋体" w:hAnsi="宋体" w:cs="宋体" w:hint="eastAsia"/>
          <w:kern w:val="0"/>
          <w:sz w:val="24"/>
          <w:szCs w:val="24"/>
        </w:rPr>
        <w:t>）；</w:t>
      </w:r>
    </w:p>
    <w:p w:rsidR="008D5696" w:rsidRPr="00BC3E84" w:rsidRDefault="008D5696" w:rsidP="00A26C42">
      <w:pPr>
        <w:spacing w:line="360" w:lineRule="auto"/>
        <w:rPr>
          <w:rFonts w:ascii="宋体"/>
          <w:b/>
          <w:bCs/>
          <w:kern w:val="28"/>
          <w:sz w:val="24"/>
          <w:szCs w:val="24"/>
        </w:rPr>
      </w:pPr>
      <w:bookmarkStart w:id="3" w:name="_Toc308768921"/>
    </w:p>
    <w:p w:rsidR="008D5696" w:rsidRPr="00BC3E84" w:rsidRDefault="008D5696" w:rsidP="00A26C42">
      <w:pPr>
        <w:spacing w:line="360" w:lineRule="auto"/>
        <w:jc w:val="left"/>
        <w:outlineLvl w:val="1"/>
        <w:rPr>
          <w:rFonts w:ascii="宋体"/>
          <w:b/>
          <w:bCs/>
          <w:kern w:val="28"/>
          <w:sz w:val="24"/>
          <w:szCs w:val="24"/>
        </w:rPr>
      </w:pPr>
      <w:r w:rsidRPr="00BC3E84">
        <w:rPr>
          <w:rFonts w:ascii="宋体" w:hAnsi="宋体" w:hint="eastAsia"/>
          <w:b/>
          <w:bCs/>
          <w:kern w:val="28"/>
          <w:sz w:val="24"/>
          <w:szCs w:val="24"/>
        </w:rPr>
        <w:t>四、项目内容</w:t>
      </w:r>
      <w:bookmarkEnd w:id="3"/>
    </w:p>
    <w:p w:rsidR="008D5696" w:rsidRPr="00BC3E84" w:rsidRDefault="008D5696" w:rsidP="005D7ACA">
      <w:pPr>
        <w:spacing w:line="360" w:lineRule="auto"/>
        <w:ind w:firstLineChars="200" w:firstLine="31680"/>
        <w:rPr>
          <w:rFonts w:ascii="宋体"/>
          <w:b/>
          <w:sz w:val="24"/>
        </w:rPr>
      </w:pPr>
      <w:r w:rsidRPr="00BC3E84">
        <w:rPr>
          <w:rFonts w:ascii="宋体" w:hAnsi="宋体"/>
          <w:b/>
          <w:sz w:val="24"/>
        </w:rPr>
        <w:t>1.</w:t>
      </w:r>
      <w:r w:rsidRPr="00BC3E84">
        <w:rPr>
          <w:rFonts w:ascii="宋体" w:hAnsi="宋体" w:hint="eastAsia"/>
          <w:b/>
          <w:sz w:val="24"/>
        </w:rPr>
        <w:t>系统调研与定级梳理</w:t>
      </w:r>
    </w:p>
    <w:p w:rsidR="008D5696" w:rsidRPr="00BC3E84" w:rsidRDefault="008D5696" w:rsidP="005D7ACA">
      <w:pPr>
        <w:spacing w:line="360" w:lineRule="auto"/>
        <w:ind w:firstLineChars="200" w:firstLine="31680"/>
        <w:rPr>
          <w:rFonts w:ascii="宋体"/>
          <w:bCs/>
          <w:sz w:val="24"/>
        </w:rPr>
      </w:pPr>
      <w:r w:rsidRPr="00BC3E84">
        <w:rPr>
          <w:rFonts w:ascii="宋体" w:hAnsi="宋体" w:hint="eastAsia"/>
          <w:bCs/>
          <w:sz w:val="24"/>
        </w:rPr>
        <w:t>依据《信息系统安全等级保护定级指南》（</w:t>
      </w:r>
      <w:r w:rsidRPr="00BC3E84">
        <w:rPr>
          <w:rFonts w:ascii="宋体" w:hAnsi="宋体"/>
          <w:bCs/>
          <w:sz w:val="24"/>
        </w:rPr>
        <w:t>GB/T22240-2008</w:t>
      </w:r>
      <w:r w:rsidRPr="00BC3E84">
        <w:rPr>
          <w:rFonts w:ascii="宋体" w:hAnsi="宋体" w:hint="eastAsia"/>
          <w:bCs/>
          <w:sz w:val="24"/>
        </w:rPr>
        <w:t>）的要求，遵循规范的流程，形成定级建议书。</w:t>
      </w:r>
    </w:p>
    <w:p w:rsidR="008D5696" w:rsidRPr="00BC3E84" w:rsidRDefault="008D5696" w:rsidP="005D7ACA">
      <w:pPr>
        <w:spacing w:line="360" w:lineRule="auto"/>
        <w:ind w:firstLineChars="200" w:firstLine="31680"/>
        <w:rPr>
          <w:rFonts w:ascii="宋体"/>
          <w:b/>
          <w:sz w:val="24"/>
        </w:rPr>
      </w:pPr>
      <w:r w:rsidRPr="00BC3E84">
        <w:rPr>
          <w:rFonts w:ascii="宋体" w:hAnsi="宋体"/>
          <w:b/>
          <w:sz w:val="24"/>
        </w:rPr>
        <w:t>2.</w:t>
      </w:r>
      <w:r w:rsidRPr="00BC3E84">
        <w:rPr>
          <w:rFonts w:ascii="宋体" w:hAnsi="宋体" w:hint="eastAsia"/>
          <w:b/>
          <w:sz w:val="24"/>
        </w:rPr>
        <w:t>系统安全现状测评</w:t>
      </w:r>
    </w:p>
    <w:p w:rsidR="008D5696" w:rsidRPr="00BC3E84" w:rsidRDefault="008D5696" w:rsidP="005D7ACA">
      <w:pPr>
        <w:spacing w:line="360" w:lineRule="auto"/>
        <w:ind w:firstLineChars="200" w:firstLine="31680"/>
        <w:rPr>
          <w:rFonts w:ascii="宋体"/>
          <w:bCs/>
          <w:sz w:val="24"/>
        </w:rPr>
      </w:pPr>
      <w:r w:rsidRPr="00BC3E84">
        <w:rPr>
          <w:rFonts w:ascii="宋体" w:hAnsi="宋体" w:hint="eastAsia"/>
          <w:bCs/>
          <w:sz w:val="24"/>
        </w:rPr>
        <w:t>根据定级梳理结果，对</w:t>
      </w:r>
      <w:r>
        <w:rPr>
          <w:rFonts w:ascii="宋体" w:hAnsi="宋体" w:hint="eastAsia"/>
          <w:bCs/>
          <w:sz w:val="24"/>
        </w:rPr>
        <w:t>济宁市中医院</w:t>
      </w:r>
      <w:r>
        <w:rPr>
          <w:rFonts w:ascii="宋体"/>
          <w:sz w:val="24"/>
          <w:szCs w:val="24"/>
          <w:lang w:val="zh-CN"/>
        </w:rPr>
        <w:t>HIS</w:t>
      </w:r>
      <w:r w:rsidRPr="00BC3E84">
        <w:rPr>
          <w:rFonts w:ascii="宋体" w:hAnsi="宋体" w:hint="eastAsia"/>
          <w:bCs/>
          <w:sz w:val="24"/>
        </w:rPr>
        <w:t>信息系统进行信息安全等级保护现状测评。</w:t>
      </w:r>
    </w:p>
    <w:p w:rsidR="008D5696" w:rsidRPr="00BC3E84" w:rsidRDefault="008D5696" w:rsidP="005D7ACA">
      <w:pPr>
        <w:spacing w:line="360" w:lineRule="auto"/>
        <w:ind w:firstLineChars="200" w:firstLine="31680"/>
        <w:rPr>
          <w:rFonts w:ascii="宋体"/>
          <w:bCs/>
          <w:sz w:val="24"/>
        </w:rPr>
      </w:pPr>
      <w:r w:rsidRPr="00BC3E84">
        <w:rPr>
          <w:rFonts w:ascii="宋体" w:hAnsi="宋体" w:hint="eastAsia"/>
          <w:bCs/>
          <w:sz w:val="24"/>
        </w:rPr>
        <w:t>安全技术测评主要包括物理安全测评、网络安全测评、主机安全测评、应用安全测评、数据安全测评等五个方面。</w:t>
      </w:r>
    </w:p>
    <w:p w:rsidR="008D5696" w:rsidRPr="00BC3E84" w:rsidRDefault="008D5696" w:rsidP="005D7ACA">
      <w:pPr>
        <w:spacing w:line="360" w:lineRule="auto"/>
        <w:ind w:firstLineChars="200" w:firstLine="31680"/>
        <w:rPr>
          <w:rFonts w:ascii="宋体"/>
          <w:bCs/>
          <w:sz w:val="24"/>
        </w:rPr>
      </w:pPr>
      <w:r w:rsidRPr="00BC3E84">
        <w:rPr>
          <w:rFonts w:ascii="宋体" w:hAnsi="宋体" w:hint="eastAsia"/>
          <w:bCs/>
          <w:sz w:val="24"/>
        </w:rPr>
        <w:t>安全管理测评主要包括安全管理制度、安全管理机构、人员安全管理、系统建设管理和系统运维管理等五个方面。</w:t>
      </w:r>
    </w:p>
    <w:p w:rsidR="008D5696" w:rsidRPr="00BC3E84" w:rsidRDefault="008D5696" w:rsidP="005D7ACA">
      <w:pPr>
        <w:spacing w:line="360" w:lineRule="auto"/>
        <w:ind w:firstLineChars="200" w:firstLine="31680"/>
        <w:rPr>
          <w:rFonts w:ascii="宋体"/>
          <w:bCs/>
          <w:sz w:val="24"/>
        </w:rPr>
      </w:pPr>
      <w:r w:rsidRPr="00BC3E84">
        <w:rPr>
          <w:rFonts w:ascii="宋体" w:hAnsi="宋体" w:hint="eastAsia"/>
          <w:bCs/>
          <w:sz w:val="24"/>
        </w:rPr>
        <w:t>投标人依据《信息系统安全等级保护基本要求》，结合</w:t>
      </w:r>
      <w:r>
        <w:rPr>
          <w:rFonts w:ascii="宋体" w:hAnsi="宋体" w:cs="宋体" w:hint="eastAsia"/>
          <w:kern w:val="0"/>
          <w:sz w:val="24"/>
          <w:szCs w:val="24"/>
        </w:rPr>
        <w:t>济宁市中医院</w:t>
      </w:r>
      <w:r>
        <w:rPr>
          <w:rFonts w:ascii="宋体"/>
          <w:sz w:val="24"/>
          <w:szCs w:val="24"/>
          <w:lang w:val="zh-CN"/>
        </w:rPr>
        <w:t>HIS</w:t>
      </w:r>
      <w:r w:rsidRPr="00BC3E84">
        <w:rPr>
          <w:rFonts w:ascii="宋体" w:hAnsi="宋体" w:cs="宋体" w:hint="eastAsia"/>
          <w:kern w:val="0"/>
          <w:sz w:val="24"/>
          <w:szCs w:val="24"/>
        </w:rPr>
        <w:t>信息系统的信息安全等级</w:t>
      </w:r>
      <w:r w:rsidRPr="00BC3E84">
        <w:rPr>
          <w:rFonts w:ascii="宋体" w:hAnsi="宋体" w:hint="eastAsia"/>
          <w:bCs/>
          <w:sz w:val="24"/>
        </w:rPr>
        <w:t>进行等级保护测评，并逐项明确不符合项与安全要求之间的差距及可能造成的风险。</w:t>
      </w:r>
    </w:p>
    <w:p w:rsidR="008D5696" w:rsidRPr="00BC3E84" w:rsidRDefault="008D5696" w:rsidP="005D7ACA">
      <w:pPr>
        <w:spacing w:line="360" w:lineRule="auto"/>
        <w:ind w:firstLineChars="200" w:firstLine="31680"/>
        <w:rPr>
          <w:rFonts w:ascii="宋体"/>
          <w:b/>
          <w:sz w:val="24"/>
        </w:rPr>
      </w:pPr>
      <w:r w:rsidRPr="00BC3E84">
        <w:rPr>
          <w:rFonts w:ascii="宋体" w:hAnsi="宋体"/>
          <w:b/>
          <w:sz w:val="24"/>
        </w:rPr>
        <w:t>3</w:t>
      </w:r>
      <w:r w:rsidRPr="00BC3E84">
        <w:rPr>
          <w:rFonts w:ascii="宋体" w:hAnsi="宋体" w:hint="eastAsia"/>
          <w:b/>
          <w:sz w:val="24"/>
        </w:rPr>
        <w:t>、信息安全建设规划（整改方案）</w:t>
      </w:r>
    </w:p>
    <w:p w:rsidR="008D5696" w:rsidRPr="00BC3E84" w:rsidRDefault="008D5696" w:rsidP="005D7ACA">
      <w:pPr>
        <w:spacing w:line="360" w:lineRule="auto"/>
        <w:ind w:firstLineChars="200" w:firstLine="31680"/>
        <w:jc w:val="left"/>
        <w:rPr>
          <w:rFonts w:ascii="宋体" w:cs="宋体"/>
          <w:kern w:val="0"/>
          <w:sz w:val="24"/>
          <w:szCs w:val="24"/>
        </w:rPr>
      </w:pPr>
      <w:r w:rsidRPr="00BC3E84">
        <w:rPr>
          <w:rFonts w:ascii="宋体" w:hAnsi="宋体" w:cs="宋体" w:hint="eastAsia"/>
          <w:kern w:val="0"/>
          <w:sz w:val="24"/>
          <w:szCs w:val="24"/>
        </w:rPr>
        <w:t>依据标准《信息系统安全等级保护基本要求》（</w:t>
      </w:r>
      <w:r w:rsidRPr="00BC3E84">
        <w:rPr>
          <w:rFonts w:ascii="宋体" w:hAnsi="宋体" w:cs="宋体"/>
          <w:kern w:val="0"/>
          <w:sz w:val="24"/>
          <w:szCs w:val="24"/>
        </w:rPr>
        <w:t>GB/T 22239-2008</w:t>
      </w: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信息系统通用安全技术要求》（</w:t>
      </w:r>
      <w:r w:rsidRPr="00BC3E84">
        <w:rPr>
          <w:rFonts w:ascii="宋体" w:hAnsi="宋体" w:cs="宋体"/>
          <w:kern w:val="0"/>
          <w:sz w:val="24"/>
          <w:szCs w:val="24"/>
        </w:rPr>
        <w:t>GB/T20171-2006</w:t>
      </w:r>
      <w:r w:rsidRPr="00BC3E84">
        <w:rPr>
          <w:rFonts w:ascii="宋体" w:hAnsi="宋体" w:cs="宋体" w:hint="eastAsia"/>
          <w:kern w:val="0"/>
          <w:sz w:val="24"/>
          <w:szCs w:val="24"/>
        </w:rPr>
        <w:t>）</w:t>
      </w:r>
      <w:r w:rsidRPr="00BC3E84">
        <w:rPr>
          <w:rFonts w:ascii="宋体" w:hAnsi="宋体" w:cs="宋体"/>
          <w:kern w:val="0"/>
          <w:sz w:val="24"/>
          <w:szCs w:val="24"/>
        </w:rPr>
        <w:t xml:space="preserve"> </w:t>
      </w: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网络基础安全技术要求》（</w:t>
      </w:r>
      <w:r w:rsidRPr="00BC3E84">
        <w:rPr>
          <w:rFonts w:ascii="宋体" w:hAnsi="宋体" w:cs="宋体"/>
          <w:kern w:val="0"/>
          <w:sz w:val="24"/>
          <w:szCs w:val="24"/>
        </w:rPr>
        <w:t>GB/T20270-2006</w:t>
      </w:r>
      <w:r w:rsidRPr="00BC3E84">
        <w:rPr>
          <w:rFonts w:ascii="宋体" w:hAnsi="宋体" w:cs="宋体" w:hint="eastAsia"/>
          <w:kern w:val="0"/>
          <w:sz w:val="24"/>
          <w:szCs w:val="24"/>
        </w:rPr>
        <w:t>）等，进行安全技术体系的设计。依据安全现状测评的结果对网络结构及设备部署情况进行整体规划和调整，考虑物理设计、网络设计、主机设计、应用设计和其他设计等内容。依据标准《信息系统安全等级保护基本要求》（</w:t>
      </w:r>
      <w:r w:rsidRPr="00BC3E84">
        <w:rPr>
          <w:rFonts w:ascii="宋体" w:hAnsi="宋体" w:cs="宋体"/>
          <w:kern w:val="0"/>
          <w:sz w:val="24"/>
          <w:szCs w:val="24"/>
        </w:rPr>
        <w:t>GB/T 22239-2008</w:t>
      </w: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信息系统安全管理要求》（</w:t>
      </w:r>
      <w:r w:rsidRPr="00BC3E84">
        <w:rPr>
          <w:rFonts w:ascii="宋体" w:hAnsi="宋体" w:cs="宋体"/>
          <w:kern w:val="0"/>
          <w:sz w:val="24"/>
          <w:szCs w:val="24"/>
        </w:rPr>
        <w:t>GBT20269-2006</w:t>
      </w:r>
      <w:r w:rsidRPr="00BC3E84">
        <w:rPr>
          <w:rFonts w:ascii="宋体" w:hAnsi="宋体" w:cs="宋体" w:hint="eastAsia"/>
          <w:kern w:val="0"/>
          <w:sz w:val="24"/>
          <w:szCs w:val="24"/>
        </w:rPr>
        <w:t>）等，完成安全管理体系的设计。制定等级保护整改方案，指导信息系统安全技术体系和安全管理体系的构建。</w:t>
      </w:r>
    </w:p>
    <w:p w:rsidR="008D5696" w:rsidRPr="00BC3E84" w:rsidRDefault="008D5696" w:rsidP="005D7ACA">
      <w:pPr>
        <w:spacing w:line="360" w:lineRule="auto"/>
        <w:ind w:firstLineChars="200" w:firstLine="31680"/>
        <w:rPr>
          <w:rFonts w:ascii="宋体"/>
          <w:b/>
          <w:sz w:val="24"/>
        </w:rPr>
      </w:pPr>
      <w:r w:rsidRPr="00BC3E84">
        <w:rPr>
          <w:rFonts w:ascii="宋体" w:hAnsi="宋体"/>
          <w:b/>
          <w:sz w:val="24"/>
        </w:rPr>
        <w:t>4</w:t>
      </w:r>
      <w:r w:rsidRPr="00BC3E84">
        <w:rPr>
          <w:rFonts w:ascii="宋体" w:hAnsi="宋体" w:hint="eastAsia"/>
          <w:b/>
          <w:sz w:val="24"/>
        </w:rPr>
        <w:t>、信息安全保障体系建设</w:t>
      </w:r>
    </w:p>
    <w:p w:rsidR="008D5696" w:rsidRPr="00BC3E84" w:rsidRDefault="008D5696" w:rsidP="005D7ACA">
      <w:pPr>
        <w:spacing w:line="360" w:lineRule="auto"/>
        <w:ind w:firstLineChars="200" w:firstLine="31680"/>
        <w:jc w:val="left"/>
        <w:rPr>
          <w:rFonts w:ascii="宋体" w:cs="宋体"/>
          <w:kern w:val="0"/>
          <w:sz w:val="24"/>
          <w:szCs w:val="24"/>
        </w:rPr>
      </w:pPr>
      <w:r w:rsidRPr="00BC3E84">
        <w:rPr>
          <w:rFonts w:ascii="宋体" w:hAnsi="宋体" w:cs="宋体" w:hint="eastAsia"/>
          <w:kern w:val="0"/>
          <w:sz w:val="24"/>
          <w:szCs w:val="24"/>
        </w:rPr>
        <w:t>按照信息系统安全等级保护的相关要求，协助建立信息安全保护持续改进机制，梳理</w:t>
      </w:r>
      <w:r>
        <w:rPr>
          <w:rFonts w:ascii="宋体" w:hAnsi="宋体" w:cs="宋体" w:hint="eastAsia"/>
          <w:kern w:val="0"/>
          <w:sz w:val="24"/>
          <w:szCs w:val="24"/>
        </w:rPr>
        <w:t>济宁市中医院</w:t>
      </w:r>
      <w:r>
        <w:rPr>
          <w:rFonts w:ascii="宋体"/>
          <w:sz w:val="24"/>
          <w:szCs w:val="24"/>
          <w:lang w:val="zh-CN"/>
        </w:rPr>
        <w:t>HIS</w:t>
      </w:r>
      <w:r w:rsidRPr="00BC3E84">
        <w:rPr>
          <w:rFonts w:ascii="宋体" w:hAnsi="宋体" w:cs="宋体" w:hint="eastAsia"/>
          <w:kern w:val="0"/>
          <w:sz w:val="24"/>
          <w:szCs w:val="24"/>
        </w:rPr>
        <w:t>信息系统的信息安全等级保护管理制度体系，健全和完善信息安全的管理体系、技术体系和运维体系，促进信息安全保障水平不断提升。</w:t>
      </w:r>
    </w:p>
    <w:p w:rsidR="008D5696" w:rsidRPr="00BC3E84" w:rsidRDefault="008D5696" w:rsidP="005D7ACA">
      <w:pPr>
        <w:spacing w:line="360" w:lineRule="auto"/>
        <w:ind w:firstLineChars="200" w:firstLine="31680"/>
        <w:rPr>
          <w:rFonts w:ascii="宋体"/>
          <w:b/>
          <w:sz w:val="24"/>
        </w:rPr>
      </w:pPr>
      <w:r w:rsidRPr="00BC3E84">
        <w:rPr>
          <w:rFonts w:ascii="宋体" w:hAnsi="宋体"/>
          <w:b/>
          <w:sz w:val="24"/>
        </w:rPr>
        <w:t>5</w:t>
      </w:r>
      <w:r w:rsidRPr="00BC3E84">
        <w:rPr>
          <w:rFonts w:ascii="宋体" w:hAnsi="宋体" w:hint="eastAsia"/>
          <w:b/>
          <w:sz w:val="24"/>
        </w:rPr>
        <w:t>、等级测评</w:t>
      </w:r>
    </w:p>
    <w:p w:rsidR="008D5696" w:rsidRPr="00BC3E84" w:rsidRDefault="008D5696" w:rsidP="005D7ACA">
      <w:pPr>
        <w:spacing w:line="360" w:lineRule="auto"/>
        <w:ind w:rightChars="-3" w:right="31680" w:firstLineChars="200" w:firstLine="31680"/>
        <w:jc w:val="left"/>
        <w:rPr>
          <w:rFonts w:ascii="宋体" w:cs="宋体"/>
          <w:kern w:val="0"/>
          <w:sz w:val="24"/>
          <w:szCs w:val="24"/>
        </w:rPr>
      </w:pPr>
      <w:r w:rsidRPr="00BC3E84">
        <w:rPr>
          <w:rFonts w:ascii="宋体" w:hAnsi="宋体" w:cs="宋体" w:hint="eastAsia"/>
          <w:kern w:val="0"/>
          <w:sz w:val="24"/>
          <w:szCs w:val="24"/>
        </w:rPr>
        <w:t>根据定级梳理结果，对信息系统进行等级测评。等级测评主要分为单元测试和整体测试，其中单元测评应从信息安全管理制度、信息安全管理机构、人员安全管理、信息系统建设管理、信息系统运维管理、物理安全、网络安全、主机安全、应用安全、数据安全等层面，测评《信息系统安全等级保护基本要求》（</w:t>
      </w:r>
      <w:r w:rsidRPr="00BC3E84">
        <w:rPr>
          <w:rFonts w:ascii="宋体" w:hAnsi="宋体" w:cs="宋体"/>
          <w:kern w:val="0"/>
          <w:sz w:val="24"/>
          <w:szCs w:val="24"/>
        </w:rPr>
        <w:t>GB/T 22239-2008</w:t>
      </w:r>
      <w:r w:rsidRPr="00BC3E84">
        <w:rPr>
          <w:rFonts w:ascii="宋体" w:hAnsi="宋体" w:cs="宋体" w:hint="eastAsia"/>
          <w:kern w:val="0"/>
          <w:sz w:val="24"/>
          <w:szCs w:val="24"/>
        </w:rPr>
        <w:t>）所要求的基本安全控制在信息系统中的实施配置情况；整体测评应主要测评分析信息系统的整体安全性，内容上应包括安全控制间、层面间和区域间相互作用的安全测评以及系统结构的安全测评。等级测评的广度和深度应符合省公安厅《山东省信息安全等级保护测评工作规范（试行</w:t>
      </w:r>
      <w:r w:rsidRPr="00BC3E84">
        <w:rPr>
          <w:rFonts w:ascii="宋体" w:hAnsi="宋体" w:cs="宋体"/>
          <w:kern w:val="0"/>
          <w:sz w:val="24"/>
          <w:szCs w:val="24"/>
        </w:rPr>
        <w:t>)</w:t>
      </w:r>
      <w:r w:rsidRPr="00BC3E84">
        <w:rPr>
          <w:rFonts w:ascii="宋体" w:hAnsi="宋体" w:cs="宋体" w:hint="eastAsia"/>
          <w:kern w:val="0"/>
          <w:sz w:val="24"/>
          <w:szCs w:val="24"/>
        </w:rPr>
        <w:t>》要求。</w:t>
      </w:r>
    </w:p>
    <w:p w:rsidR="008D5696" w:rsidRPr="00BC3E84" w:rsidRDefault="008D5696" w:rsidP="008A1382">
      <w:pPr>
        <w:spacing w:line="360" w:lineRule="auto"/>
        <w:ind w:firstLineChars="200" w:firstLine="31680"/>
        <w:jc w:val="left"/>
        <w:rPr>
          <w:rFonts w:ascii="宋体"/>
          <w:b/>
          <w:bCs/>
          <w:kern w:val="28"/>
          <w:sz w:val="24"/>
          <w:szCs w:val="24"/>
        </w:rPr>
      </w:pPr>
      <w:r w:rsidRPr="00BC3E84">
        <w:rPr>
          <w:rFonts w:ascii="宋体" w:hAnsi="宋体" w:cs="宋体" w:hint="eastAsia"/>
          <w:kern w:val="0"/>
          <w:sz w:val="24"/>
          <w:szCs w:val="24"/>
        </w:rPr>
        <w:t>投标人按照</w:t>
      </w:r>
      <w:r w:rsidRPr="00BC3E84">
        <w:rPr>
          <w:rFonts w:ascii="宋体" w:hAnsi="宋体" w:cs="宋体"/>
          <w:kern w:val="0"/>
          <w:sz w:val="24"/>
          <w:szCs w:val="24"/>
        </w:rPr>
        <w:t>GB/T22239-2008</w:t>
      </w:r>
      <w:r w:rsidRPr="00BC3E84">
        <w:rPr>
          <w:rFonts w:ascii="宋体" w:hAnsi="宋体" w:cs="宋体" w:hint="eastAsia"/>
          <w:kern w:val="0"/>
          <w:sz w:val="24"/>
          <w:szCs w:val="24"/>
        </w:rPr>
        <w:t>《信息安全技术</w:t>
      </w:r>
      <w:r w:rsidRPr="00BC3E84">
        <w:rPr>
          <w:rFonts w:ascii="宋体" w:hAnsi="宋体" w:cs="宋体"/>
          <w:kern w:val="0"/>
          <w:sz w:val="24"/>
          <w:szCs w:val="24"/>
        </w:rPr>
        <w:t xml:space="preserve"> </w:t>
      </w:r>
      <w:r w:rsidRPr="00BC3E84">
        <w:rPr>
          <w:rFonts w:ascii="宋体" w:hAnsi="宋体" w:cs="宋体" w:hint="eastAsia"/>
          <w:kern w:val="0"/>
          <w:sz w:val="24"/>
          <w:szCs w:val="24"/>
        </w:rPr>
        <w:t>信息系统安全等级保护基本要求》的要求，结合</w:t>
      </w:r>
      <w:r>
        <w:rPr>
          <w:rFonts w:ascii="宋体" w:hAnsi="宋体" w:cs="宋体" w:hint="eastAsia"/>
          <w:kern w:val="0"/>
          <w:sz w:val="24"/>
          <w:szCs w:val="24"/>
        </w:rPr>
        <w:t>济宁市中医院</w:t>
      </w:r>
      <w:r>
        <w:rPr>
          <w:rFonts w:ascii="宋体"/>
          <w:sz w:val="24"/>
          <w:szCs w:val="24"/>
          <w:lang w:val="zh-CN"/>
        </w:rPr>
        <w:t>HIS</w:t>
      </w:r>
      <w:r w:rsidRPr="00BC3E84">
        <w:rPr>
          <w:rFonts w:ascii="宋体" w:hAnsi="宋体" w:cs="宋体" w:hint="eastAsia"/>
          <w:kern w:val="0"/>
          <w:sz w:val="24"/>
          <w:szCs w:val="24"/>
        </w:rPr>
        <w:t>信息系统的状况和各信息系统的安全保护等级的相应等级指标，进行等级保护安全现状分析，并出具详细的《信息系统等级保护测评报告》。</w:t>
      </w:r>
      <w:bookmarkStart w:id="4" w:name="_Toc308768922"/>
    </w:p>
    <w:p w:rsidR="008D5696" w:rsidRPr="00BC3E84" w:rsidRDefault="008D5696" w:rsidP="00A26C42">
      <w:pPr>
        <w:spacing w:line="360" w:lineRule="auto"/>
        <w:jc w:val="left"/>
        <w:outlineLvl w:val="1"/>
        <w:rPr>
          <w:rFonts w:ascii="宋体"/>
          <w:b/>
          <w:bCs/>
          <w:kern w:val="28"/>
          <w:sz w:val="24"/>
          <w:szCs w:val="24"/>
        </w:rPr>
      </w:pPr>
      <w:r w:rsidRPr="00BC3E84">
        <w:rPr>
          <w:rFonts w:ascii="宋体" w:hAnsi="宋体" w:hint="eastAsia"/>
          <w:b/>
          <w:bCs/>
          <w:kern w:val="28"/>
          <w:sz w:val="24"/>
          <w:szCs w:val="24"/>
        </w:rPr>
        <w:t>五、成果交付</w:t>
      </w:r>
      <w:bookmarkEnd w:id="4"/>
    </w:p>
    <w:p w:rsidR="008D5696" w:rsidRPr="00BC3E84" w:rsidRDefault="008D5696" w:rsidP="005D7ACA">
      <w:pPr>
        <w:spacing w:line="360" w:lineRule="auto"/>
        <w:ind w:firstLineChars="200" w:firstLine="31680"/>
        <w:jc w:val="left"/>
        <w:rPr>
          <w:rFonts w:ascii="宋体" w:cs="宋体"/>
          <w:kern w:val="0"/>
          <w:sz w:val="24"/>
          <w:szCs w:val="24"/>
        </w:rPr>
      </w:pPr>
      <w:r w:rsidRPr="00BC3E84">
        <w:rPr>
          <w:rFonts w:ascii="宋体" w:hAnsi="宋体" w:cs="宋体" w:hint="eastAsia"/>
          <w:kern w:val="0"/>
          <w:sz w:val="24"/>
          <w:szCs w:val="24"/>
        </w:rPr>
        <w:t>该项目提交的文档至少包括以下几类文件：</w:t>
      </w:r>
    </w:p>
    <w:p w:rsidR="008D5696" w:rsidRPr="00BC3E84" w:rsidRDefault="008D5696" w:rsidP="00A26C42">
      <w:pPr>
        <w:numPr>
          <w:ilvl w:val="0"/>
          <w:numId w:val="7"/>
        </w:numPr>
        <w:spacing w:line="360" w:lineRule="auto"/>
        <w:ind w:left="870" w:hanging="390"/>
        <w:jc w:val="left"/>
        <w:rPr>
          <w:rFonts w:ascii="宋体" w:cs="宋体"/>
          <w:kern w:val="0"/>
          <w:sz w:val="24"/>
          <w:szCs w:val="24"/>
        </w:rPr>
      </w:pPr>
      <w:r w:rsidRPr="00BC3E84">
        <w:rPr>
          <w:rFonts w:ascii="宋体" w:hAnsi="宋体" w:cs="宋体" w:hint="eastAsia"/>
          <w:kern w:val="0"/>
          <w:sz w:val="24"/>
          <w:szCs w:val="24"/>
        </w:rPr>
        <w:t>《信息系统等级测评项目计划书》</w:t>
      </w:r>
    </w:p>
    <w:p w:rsidR="008D5696" w:rsidRPr="00BC3E84" w:rsidRDefault="008D5696" w:rsidP="00A26C42">
      <w:pPr>
        <w:numPr>
          <w:ilvl w:val="0"/>
          <w:numId w:val="7"/>
        </w:numPr>
        <w:spacing w:line="360" w:lineRule="auto"/>
        <w:ind w:left="870" w:hanging="390"/>
        <w:jc w:val="left"/>
        <w:rPr>
          <w:rFonts w:ascii="宋体" w:cs="宋体"/>
          <w:kern w:val="0"/>
          <w:sz w:val="24"/>
          <w:szCs w:val="24"/>
        </w:rPr>
      </w:pPr>
      <w:r w:rsidRPr="00BC3E84">
        <w:rPr>
          <w:rFonts w:ascii="宋体" w:hAnsi="宋体" w:cs="宋体" w:hint="eastAsia"/>
          <w:kern w:val="0"/>
          <w:sz w:val="24"/>
          <w:szCs w:val="24"/>
        </w:rPr>
        <w:t>《信息系统等级测评方案》</w:t>
      </w:r>
    </w:p>
    <w:p w:rsidR="008D5696" w:rsidRPr="00BC3E84" w:rsidRDefault="008D5696" w:rsidP="00A26C42">
      <w:pPr>
        <w:numPr>
          <w:ilvl w:val="0"/>
          <w:numId w:val="7"/>
        </w:numPr>
        <w:spacing w:line="360" w:lineRule="auto"/>
        <w:ind w:left="870" w:hanging="390"/>
        <w:jc w:val="left"/>
        <w:rPr>
          <w:rFonts w:ascii="宋体" w:cs="宋体"/>
          <w:kern w:val="0"/>
          <w:sz w:val="24"/>
          <w:szCs w:val="24"/>
        </w:rPr>
      </w:pPr>
      <w:r w:rsidRPr="00BC3E84">
        <w:rPr>
          <w:rFonts w:ascii="宋体" w:hAnsi="宋体" w:cs="宋体" w:hint="eastAsia"/>
          <w:kern w:val="0"/>
          <w:sz w:val="24"/>
          <w:szCs w:val="24"/>
        </w:rPr>
        <w:t>《信息系统测评现场测评记录》</w:t>
      </w:r>
    </w:p>
    <w:p w:rsidR="008D5696" w:rsidRPr="00BC3E84" w:rsidRDefault="008D5696" w:rsidP="00A26C42">
      <w:pPr>
        <w:numPr>
          <w:ilvl w:val="0"/>
          <w:numId w:val="7"/>
        </w:numPr>
        <w:spacing w:line="360" w:lineRule="auto"/>
        <w:ind w:left="870" w:hanging="390"/>
        <w:jc w:val="left"/>
        <w:rPr>
          <w:rFonts w:ascii="宋体" w:cs="宋体"/>
          <w:kern w:val="0"/>
          <w:sz w:val="24"/>
          <w:szCs w:val="24"/>
        </w:rPr>
      </w:pPr>
      <w:r w:rsidRPr="00BC3E84">
        <w:rPr>
          <w:rFonts w:ascii="宋体" w:hAnsi="宋体" w:cs="宋体" w:hint="eastAsia"/>
          <w:kern w:val="0"/>
          <w:sz w:val="24"/>
          <w:szCs w:val="24"/>
        </w:rPr>
        <w:t>《信息系统重要信息系统等级保护安全建设整改方案》</w:t>
      </w:r>
    </w:p>
    <w:p w:rsidR="008D5696" w:rsidRPr="00BC3E84" w:rsidRDefault="008D5696" w:rsidP="00A26C42">
      <w:pPr>
        <w:numPr>
          <w:ilvl w:val="0"/>
          <w:numId w:val="7"/>
        </w:numPr>
        <w:spacing w:line="360" w:lineRule="auto"/>
        <w:ind w:left="870" w:hanging="390"/>
        <w:jc w:val="left"/>
        <w:rPr>
          <w:rFonts w:ascii="宋体" w:cs="宋体"/>
          <w:kern w:val="0"/>
          <w:sz w:val="24"/>
          <w:szCs w:val="24"/>
        </w:rPr>
      </w:pPr>
      <w:r w:rsidRPr="00BC3E84">
        <w:rPr>
          <w:rFonts w:ascii="宋体" w:hAnsi="宋体" w:cs="宋体" w:hint="eastAsia"/>
          <w:kern w:val="0"/>
          <w:sz w:val="24"/>
          <w:szCs w:val="24"/>
        </w:rPr>
        <w:t>《信息系统等级测评报告》</w:t>
      </w:r>
    </w:p>
    <w:p w:rsidR="008D5696" w:rsidRPr="00BC3E84" w:rsidRDefault="008D5696" w:rsidP="00A26C42">
      <w:pPr>
        <w:spacing w:line="360" w:lineRule="auto"/>
        <w:jc w:val="left"/>
        <w:outlineLvl w:val="1"/>
        <w:rPr>
          <w:rFonts w:ascii="宋体"/>
          <w:b/>
          <w:bCs/>
          <w:kern w:val="28"/>
          <w:sz w:val="24"/>
          <w:szCs w:val="24"/>
        </w:rPr>
      </w:pPr>
      <w:r w:rsidRPr="00BC3E84">
        <w:rPr>
          <w:rFonts w:ascii="宋体" w:hAnsi="宋体" w:hint="eastAsia"/>
          <w:b/>
          <w:bCs/>
          <w:kern w:val="28"/>
          <w:sz w:val="24"/>
          <w:szCs w:val="24"/>
        </w:rPr>
        <w:t>六、时间要求</w:t>
      </w:r>
    </w:p>
    <w:p w:rsidR="008D5696" w:rsidRPr="00BC3E84" w:rsidRDefault="008D5696" w:rsidP="005D7ACA">
      <w:pPr>
        <w:spacing w:line="360" w:lineRule="auto"/>
        <w:ind w:firstLineChars="200" w:firstLine="31680"/>
        <w:jc w:val="left"/>
        <w:rPr>
          <w:rFonts w:ascii="宋体" w:cs="宋体"/>
          <w:kern w:val="0"/>
          <w:sz w:val="24"/>
          <w:szCs w:val="24"/>
        </w:rPr>
      </w:pPr>
      <w:r w:rsidRPr="00BC3E84">
        <w:rPr>
          <w:rFonts w:ascii="宋体" w:hAnsi="宋体" w:cs="宋体" w:hint="eastAsia"/>
          <w:kern w:val="0"/>
          <w:sz w:val="24"/>
          <w:szCs w:val="24"/>
        </w:rPr>
        <w:t>项目启动时间由采购人确定，自项目启动之日起</w:t>
      </w:r>
      <w:r w:rsidRPr="00BC3E84">
        <w:rPr>
          <w:rFonts w:ascii="宋体" w:hAnsi="宋体" w:cs="宋体"/>
          <w:kern w:val="0"/>
          <w:sz w:val="24"/>
          <w:szCs w:val="24"/>
        </w:rPr>
        <w:t>30</w:t>
      </w:r>
      <w:r w:rsidRPr="00BC3E84">
        <w:rPr>
          <w:rFonts w:ascii="宋体" w:hAnsi="宋体" w:cs="宋体" w:hint="eastAsia"/>
          <w:kern w:val="0"/>
          <w:sz w:val="24"/>
          <w:szCs w:val="24"/>
        </w:rPr>
        <w:t>日内完成</w:t>
      </w:r>
    </w:p>
    <w:p w:rsidR="008D5696" w:rsidRPr="00BC3E84" w:rsidRDefault="008D5696" w:rsidP="005D7ACA">
      <w:pPr>
        <w:spacing w:line="360" w:lineRule="auto"/>
        <w:ind w:firstLineChars="200" w:firstLine="31680"/>
        <w:jc w:val="left"/>
        <w:rPr>
          <w:rFonts w:ascii="宋体" w:cs="宋体"/>
          <w:kern w:val="0"/>
          <w:sz w:val="24"/>
          <w:szCs w:val="24"/>
        </w:rPr>
      </w:pPr>
    </w:p>
    <w:p w:rsidR="008D5696" w:rsidRDefault="008D5696" w:rsidP="00E904D2">
      <w:pPr>
        <w:pStyle w:val="Heading2"/>
      </w:pPr>
    </w:p>
    <w:p w:rsidR="008D5696" w:rsidRDefault="008D5696" w:rsidP="00F109B4"/>
    <w:p w:rsidR="008D5696" w:rsidRPr="00F109B4" w:rsidRDefault="008D5696" w:rsidP="00F109B4"/>
    <w:p w:rsidR="008D5696" w:rsidRDefault="008D5696" w:rsidP="00E904D2">
      <w:pPr>
        <w:pStyle w:val="Heading2"/>
      </w:pPr>
    </w:p>
    <w:p w:rsidR="008D5696" w:rsidRDefault="008D5696" w:rsidP="00F109B4"/>
    <w:p w:rsidR="008D5696" w:rsidRPr="00F109B4" w:rsidRDefault="008D5696" w:rsidP="00F109B4"/>
    <w:p w:rsidR="008D5696" w:rsidRPr="00BC3E84" w:rsidRDefault="008D5696" w:rsidP="00E904D2">
      <w:pPr>
        <w:pStyle w:val="Heading2"/>
      </w:pPr>
      <w:r w:rsidRPr="00BC3E84">
        <w:rPr>
          <w:rFonts w:hint="eastAsia"/>
        </w:rPr>
        <w:t>（三）、评分方法</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4"/>
        <w:gridCol w:w="850"/>
        <w:gridCol w:w="851"/>
        <w:gridCol w:w="6045"/>
        <w:gridCol w:w="942"/>
      </w:tblGrid>
      <w:tr w:rsidR="008D5696" w:rsidRPr="00482888" w:rsidTr="00C260E2">
        <w:trPr>
          <w:trHeight w:val="270"/>
          <w:jc w:val="center"/>
        </w:trPr>
        <w:tc>
          <w:tcPr>
            <w:tcW w:w="2084" w:type="dxa"/>
            <w:gridSpan w:val="2"/>
            <w:vAlign w:val="center"/>
          </w:tcPr>
          <w:p w:rsidR="008D5696" w:rsidRPr="00482888" w:rsidRDefault="008D5696" w:rsidP="00CB7AC6">
            <w:pPr>
              <w:widowControl/>
              <w:spacing w:line="360" w:lineRule="auto"/>
              <w:jc w:val="center"/>
              <w:rPr>
                <w:rFonts w:ascii="宋体" w:cs="宋体"/>
                <w:spacing w:val="20"/>
                <w:kern w:val="0"/>
                <w:sz w:val="24"/>
                <w:szCs w:val="24"/>
              </w:rPr>
            </w:pPr>
            <w:r w:rsidRPr="00482888">
              <w:rPr>
                <w:rFonts w:ascii="宋体" w:hAnsi="宋体" w:cs="宋体" w:hint="eastAsia"/>
                <w:spacing w:val="20"/>
                <w:kern w:val="0"/>
                <w:sz w:val="24"/>
                <w:szCs w:val="24"/>
              </w:rPr>
              <w:t>评分项目</w:t>
            </w:r>
          </w:p>
        </w:tc>
        <w:tc>
          <w:tcPr>
            <w:tcW w:w="851" w:type="dxa"/>
            <w:vAlign w:val="center"/>
          </w:tcPr>
          <w:p w:rsidR="008D5696" w:rsidRPr="00482888" w:rsidRDefault="008D5696" w:rsidP="00CB7AC6">
            <w:pPr>
              <w:widowControl/>
              <w:jc w:val="center"/>
              <w:rPr>
                <w:rFonts w:ascii="宋体" w:cs="宋体"/>
                <w:spacing w:val="20"/>
                <w:kern w:val="0"/>
                <w:sz w:val="24"/>
                <w:szCs w:val="24"/>
              </w:rPr>
            </w:pPr>
            <w:r w:rsidRPr="00482888">
              <w:rPr>
                <w:rFonts w:ascii="宋体" w:hAnsi="宋体" w:cs="宋体" w:hint="eastAsia"/>
                <w:spacing w:val="20"/>
                <w:kern w:val="0"/>
                <w:sz w:val="24"/>
                <w:szCs w:val="24"/>
              </w:rPr>
              <w:t>分值</w:t>
            </w:r>
          </w:p>
        </w:tc>
        <w:tc>
          <w:tcPr>
            <w:tcW w:w="6045" w:type="dxa"/>
            <w:vAlign w:val="center"/>
          </w:tcPr>
          <w:p w:rsidR="008D5696" w:rsidRPr="00482888" w:rsidRDefault="008D5696" w:rsidP="00CB7AC6">
            <w:pPr>
              <w:widowControl/>
              <w:jc w:val="center"/>
              <w:rPr>
                <w:rFonts w:ascii="宋体" w:cs="宋体"/>
                <w:spacing w:val="20"/>
                <w:kern w:val="0"/>
                <w:sz w:val="24"/>
                <w:szCs w:val="24"/>
              </w:rPr>
            </w:pPr>
            <w:r w:rsidRPr="00482888">
              <w:rPr>
                <w:rFonts w:ascii="宋体" w:hAnsi="宋体" w:cs="宋体" w:hint="eastAsia"/>
                <w:spacing w:val="20"/>
                <w:kern w:val="0"/>
                <w:sz w:val="24"/>
                <w:szCs w:val="24"/>
              </w:rPr>
              <w:t>评标要点及说明</w:t>
            </w:r>
          </w:p>
        </w:tc>
        <w:tc>
          <w:tcPr>
            <w:tcW w:w="942" w:type="dxa"/>
            <w:vAlign w:val="center"/>
          </w:tcPr>
          <w:p w:rsidR="008D5696" w:rsidRPr="00482888" w:rsidRDefault="008D5696" w:rsidP="00CB7AC6">
            <w:pPr>
              <w:widowControl/>
              <w:spacing w:line="360" w:lineRule="auto"/>
              <w:jc w:val="center"/>
              <w:rPr>
                <w:rFonts w:ascii="宋体" w:cs="宋体"/>
                <w:spacing w:val="20"/>
                <w:kern w:val="0"/>
                <w:sz w:val="24"/>
                <w:szCs w:val="24"/>
              </w:rPr>
            </w:pPr>
            <w:r w:rsidRPr="00482888">
              <w:rPr>
                <w:rFonts w:ascii="宋体" w:hAnsi="宋体" w:cs="宋体" w:hint="eastAsia"/>
                <w:spacing w:val="20"/>
                <w:kern w:val="0"/>
                <w:sz w:val="24"/>
                <w:szCs w:val="24"/>
              </w:rPr>
              <w:t>得分</w:t>
            </w:r>
          </w:p>
        </w:tc>
      </w:tr>
      <w:tr w:rsidR="008D5696" w:rsidRPr="00482888" w:rsidTr="00C260E2">
        <w:trPr>
          <w:trHeight w:val="779"/>
          <w:jc w:val="center"/>
        </w:trPr>
        <w:tc>
          <w:tcPr>
            <w:tcW w:w="2084" w:type="dxa"/>
            <w:gridSpan w:val="2"/>
            <w:vAlign w:val="center"/>
          </w:tcPr>
          <w:p w:rsidR="008D5696" w:rsidRPr="00482888" w:rsidRDefault="008D5696" w:rsidP="00A26C42">
            <w:pPr>
              <w:widowControl/>
              <w:spacing w:line="360" w:lineRule="auto"/>
              <w:jc w:val="center"/>
              <w:rPr>
                <w:rFonts w:ascii="宋体" w:cs="宋体"/>
                <w:spacing w:val="20"/>
                <w:kern w:val="0"/>
                <w:sz w:val="24"/>
                <w:szCs w:val="24"/>
              </w:rPr>
            </w:pPr>
            <w:r w:rsidRPr="00482888">
              <w:rPr>
                <w:rFonts w:ascii="宋体" w:hAnsi="宋体" w:cs="宋体" w:hint="eastAsia"/>
                <w:spacing w:val="20"/>
                <w:kern w:val="0"/>
                <w:sz w:val="24"/>
                <w:szCs w:val="24"/>
              </w:rPr>
              <w:t>投标报价（</w:t>
            </w:r>
            <w:r w:rsidRPr="00482888">
              <w:rPr>
                <w:rFonts w:ascii="宋体" w:hAnsi="宋体" w:cs="宋体"/>
                <w:spacing w:val="20"/>
                <w:kern w:val="0"/>
                <w:sz w:val="24"/>
                <w:szCs w:val="24"/>
              </w:rPr>
              <w:t>20</w:t>
            </w:r>
            <w:r w:rsidRPr="00482888">
              <w:rPr>
                <w:rFonts w:ascii="宋体" w:hAnsi="宋体" w:cs="宋体" w:hint="eastAsia"/>
                <w:spacing w:val="20"/>
                <w:kern w:val="0"/>
                <w:sz w:val="24"/>
                <w:szCs w:val="24"/>
              </w:rPr>
              <w:t>分）</w:t>
            </w:r>
          </w:p>
        </w:tc>
        <w:tc>
          <w:tcPr>
            <w:tcW w:w="851" w:type="dxa"/>
            <w:vAlign w:val="center"/>
          </w:tcPr>
          <w:p w:rsidR="008D5696" w:rsidRPr="00482888" w:rsidRDefault="008D5696" w:rsidP="00A26C42">
            <w:pPr>
              <w:widowControl/>
              <w:jc w:val="center"/>
              <w:rPr>
                <w:rFonts w:ascii="宋体" w:hAnsi="宋体" w:cs="宋体"/>
                <w:spacing w:val="20"/>
                <w:kern w:val="0"/>
                <w:sz w:val="24"/>
                <w:szCs w:val="24"/>
              </w:rPr>
            </w:pPr>
            <w:r w:rsidRPr="00482888">
              <w:rPr>
                <w:rFonts w:ascii="宋体" w:hAnsi="宋体" w:cs="宋体"/>
                <w:spacing w:val="20"/>
                <w:kern w:val="0"/>
                <w:sz w:val="24"/>
                <w:szCs w:val="24"/>
              </w:rPr>
              <w:t>20</w:t>
            </w:r>
          </w:p>
        </w:tc>
        <w:tc>
          <w:tcPr>
            <w:tcW w:w="6045" w:type="dxa"/>
            <w:vAlign w:val="center"/>
          </w:tcPr>
          <w:p w:rsidR="008D5696" w:rsidRPr="00482888" w:rsidRDefault="008D5696" w:rsidP="00A26C42">
            <w:pPr>
              <w:ind w:right="-20"/>
              <w:rPr>
                <w:rFonts w:ascii="宋体" w:cs="宋体"/>
                <w:kern w:val="0"/>
                <w:sz w:val="24"/>
              </w:rPr>
            </w:pPr>
            <w:r w:rsidRPr="00482888">
              <w:rPr>
                <w:rFonts w:ascii="宋体" w:hAnsi="宋体" w:cs="宋体"/>
                <w:kern w:val="0"/>
                <w:sz w:val="24"/>
              </w:rPr>
              <w:t>1</w:t>
            </w:r>
            <w:r w:rsidRPr="00482888">
              <w:rPr>
                <w:rFonts w:ascii="宋体" w:hAnsi="宋体" w:cs="宋体" w:hint="eastAsia"/>
                <w:kern w:val="0"/>
                <w:sz w:val="24"/>
              </w:rPr>
              <w:t>、评标基准价：满足招标文件要求的最低有效报价为评标基准价。</w:t>
            </w:r>
          </w:p>
          <w:p w:rsidR="008D5696" w:rsidRPr="00482888" w:rsidRDefault="008D5696" w:rsidP="00A26C42">
            <w:pPr>
              <w:spacing w:line="323" w:lineRule="auto"/>
              <w:ind w:right="163"/>
              <w:rPr>
                <w:rFonts w:ascii="宋体" w:cs="宋体"/>
                <w:kern w:val="0"/>
                <w:sz w:val="24"/>
              </w:rPr>
            </w:pPr>
            <w:r w:rsidRPr="00482888">
              <w:rPr>
                <w:rFonts w:ascii="宋体" w:hAnsi="宋体" w:cs="宋体"/>
                <w:kern w:val="0"/>
                <w:sz w:val="24"/>
              </w:rPr>
              <w:t>2</w:t>
            </w:r>
            <w:r w:rsidRPr="00482888">
              <w:rPr>
                <w:rFonts w:ascii="宋体" w:hAnsi="宋体" w:cs="宋体" w:hint="eastAsia"/>
                <w:kern w:val="0"/>
                <w:sz w:val="24"/>
              </w:rPr>
              <w:t>、报价等于评标基准价得</w:t>
            </w:r>
            <w:r w:rsidRPr="00482888">
              <w:rPr>
                <w:rFonts w:ascii="宋体" w:hAnsi="宋体" w:cs="宋体"/>
                <w:kern w:val="0"/>
                <w:sz w:val="24"/>
              </w:rPr>
              <w:t xml:space="preserve"> 20 </w:t>
            </w:r>
            <w:r w:rsidRPr="00482888">
              <w:rPr>
                <w:rFonts w:ascii="宋体" w:hAnsi="宋体" w:cs="宋体" w:hint="eastAsia"/>
                <w:kern w:val="0"/>
                <w:sz w:val="24"/>
              </w:rPr>
              <w:t>分，其他投标人报价得分按公式：（评标基</w:t>
            </w:r>
            <w:r w:rsidRPr="00482888">
              <w:rPr>
                <w:rFonts w:ascii="宋体" w:hAnsi="宋体" w:cs="宋体"/>
                <w:kern w:val="0"/>
                <w:sz w:val="24"/>
              </w:rPr>
              <w:t xml:space="preserve"> </w:t>
            </w:r>
            <w:r w:rsidRPr="00482888">
              <w:rPr>
                <w:rFonts w:ascii="宋体" w:hAnsi="宋体" w:cs="宋体" w:hint="eastAsia"/>
                <w:kern w:val="0"/>
                <w:sz w:val="24"/>
              </w:rPr>
              <w:t>准价</w:t>
            </w:r>
            <w:r w:rsidRPr="00482888">
              <w:rPr>
                <w:rFonts w:ascii="宋体" w:hAnsi="宋体" w:cs="宋体"/>
                <w:kern w:val="0"/>
                <w:sz w:val="24"/>
              </w:rPr>
              <w:t>/</w:t>
            </w:r>
            <w:r w:rsidRPr="00482888">
              <w:rPr>
                <w:rFonts w:ascii="宋体" w:hAnsi="宋体" w:cs="宋体" w:hint="eastAsia"/>
                <w:kern w:val="0"/>
                <w:sz w:val="24"/>
              </w:rPr>
              <w:t>投标报价）</w:t>
            </w:r>
            <w:r w:rsidRPr="00482888">
              <w:rPr>
                <w:rFonts w:ascii="宋体" w:hAnsi="宋体" w:cs="宋体"/>
                <w:kern w:val="0"/>
                <w:sz w:val="24"/>
              </w:rPr>
              <w:t xml:space="preserve">*20 </w:t>
            </w:r>
            <w:r w:rsidRPr="00482888">
              <w:rPr>
                <w:rFonts w:ascii="宋体" w:hAnsi="宋体" w:cs="宋体" w:hint="eastAsia"/>
                <w:kern w:val="0"/>
                <w:sz w:val="24"/>
              </w:rPr>
              <w:t>计算。</w:t>
            </w:r>
          </w:p>
          <w:p w:rsidR="008D5696" w:rsidRPr="00482888" w:rsidRDefault="008D5696" w:rsidP="00F109B4">
            <w:pPr>
              <w:spacing w:before="32" w:line="315" w:lineRule="auto"/>
              <w:ind w:right="161"/>
              <w:rPr>
                <w:rFonts w:ascii="宋体" w:cs="宋体"/>
                <w:kern w:val="0"/>
                <w:sz w:val="24"/>
              </w:rPr>
            </w:pPr>
            <w:r w:rsidRPr="00482888">
              <w:rPr>
                <w:rFonts w:ascii="宋体" w:hAnsi="宋体" w:cs="宋体"/>
                <w:kern w:val="0"/>
                <w:sz w:val="24"/>
              </w:rPr>
              <w:t>3</w:t>
            </w:r>
            <w:r w:rsidRPr="00482888">
              <w:rPr>
                <w:rFonts w:ascii="宋体" w:hAnsi="宋体" w:cs="宋体" w:hint="eastAsia"/>
                <w:kern w:val="0"/>
                <w:sz w:val="24"/>
              </w:rPr>
              <w:t>、有效报价是指经评审满足招标文件编制规定，并符合招标文件技术求的投标报价。投标报价超出预算价的，其投标无效。</w:t>
            </w:r>
          </w:p>
        </w:tc>
        <w:tc>
          <w:tcPr>
            <w:tcW w:w="942" w:type="dxa"/>
            <w:vAlign w:val="center"/>
          </w:tcPr>
          <w:p w:rsidR="008D5696" w:rsidRPr="00482888" w:rsidRDefault="008D5696" w:rsidP="00A26C42">
            <w:pPr>
              <w:spacing w:line="360" w:lineRule="auto"/>
              <w:rPr>
                <w:rFonts w:ascii="宋体"/>
                <w:spacing w:val="20"/>
                <w:kern w:val="0"/>
                <w:sz w:val="24"/>
                <w:szCs w:val="24"/>
              </w:rPr>
            </w:pPr>
          </w:p>
        </w:tc>
      </w:tr>
      <w:tr w:rsidR="008D5696" w:rsidRPr="00482888" w:rsidTr="00C260E2">
        <w:trPr>
          <w:trHeight w:val="779"/>
          <w:jc w:val="center"/>
        </w:trPr>
        <w:tc>
          <w:tcPr>
            <w:tcW w:w="1234" w:type="dxa"/>
            <w:vMerge w:val="restart"/>
            <w:vAlign w:val="center"/>
          </w:tcPr>
          <w:p w:rsidR="008D5696" w:rsidRPr="00482888" w:rsidRDefault="008D5696" w:rsidP="0013370D">
            <w:pPr>
              <w:spacing w:line="360" w:lineRule="auto"/>
              <w:rPr>
                <w:rFonts w:ascii="宋体" w:cs="宋体"/>
                <w:spacing w:val="20"/>
                <w:kern w:val="0"/>
                <w:sz w:val="24"/>
                <w:szCs w:val="24"/>
              </w:rPr>
            </w:pPr>
            <w:r w:rsidRPr="00482888">
              <w:rPr>
                <w:rFonts w:ascii="宋体" w:hAnsi="宋体" w:cs="宋体" w:hint="eastAsia"/>
                <w:spacing w:val="20"/>
                <w:kern w:val="0"/>
                <w:sz w:val="24"/>
                <w:szCs w:val="24"/>
              </w:rPr>
              <w:t>商务部分（</w:t>
            </w:r>
            <w:r w:rsidRPr="00482888">
              <w:rPr>
                <w:rFonts w:ascii="宋体" w:hAnsi="宋体" w:cs="宋体"/>
                <w:spacing w:val="20"/>
                <w:kern w:val="0"/>
                <w:sz w:val="24"/>
                <w:szCs w:val="24"/>
              </w:rPr>
              <w:t>20</w:t>
            </w:r>
            <w:r w:rsidRPr="00482888">
              <w:rPr>
                <w:rFonts w:ascii="宋体" w:hAnsi="宋体" w:cs="宋体" w:hint="eastAsia"/>
                <w:spacing w:val="20"/>
                <w:kern w:val="0"/>
                <w:sz w:val="24"/>
                <w:szCs w:val="24"/>
              </w:rPr>
              <w:t>分）</w:t>
            </w:r>
          </w:p>
        </w:tc>
        <w:tc>
          <w:tcPr>
            <w:tcW w:w="850" w:type="dxa"/>
            <w:vAlign w:val="center"/>
          </w:tcPr>
          <w:p w:rsidR="008D5696" w:rsidRPr="00482888" w:rsidRDefault="008D5696" w:rsidP="00A26C42">
            <w:pPr>
              <w:spacing w:line="360" w:lineRule="auto"/>
              <w:jc w:val="center"/>
              <w:rPr>
                <w:rFonts w:ascii="宋体" w:cs="宋体"/>
                <w:spacing w:val="20"/>
                <w:kern w:val="0"/>
                <w:sz w:val="24"/>
                <w:szCs w:val="24"/>
              </w:rPr>
            </w:pPr>
            <w:r w:rsidRPr="00482888">
              <w:rPr>
                <w:rFonts w:ascii="宋体" w:hAnsi="宋体" w:cs="宋体" w:hint="eastAsia"/>
                <w:spacing w:val="20"/>
                <w:kern w:val="0"/>
                <w:sz w:val="24"/>
                <w:szCs w:val="24"/>
              </w:rPr>
              <w:t>项目案例</w:t>
            </w:r>
          </w:p>
        </w:tc>
        <w:tc>
          <w:tcPr>
            <w:tcW w:w="851" w:type="dxa"/>
            <w:vAlign w:val="center"/>
          </w:tcPr>
          <w:p w:rsidR="008D5696" w:rsidRPr="00482888" w:rsidRDefault="008D5696" w:rsidP="00A26C42">
            <w:pPr>
              <w:spacing w:line="360" w:lineRule="auto"/>
              <w:jc w:val="center"/>
              <w:rPr>
                <w:rFonts w:ascii="宋体" w:hAnsi="宋体" w:cs="宋体"/>
                <w:spacing w:val="20"/>
                <w:kern w:val="0"/>
                <w:sz w:val="24"/>
                <w:szCs w:val="24"/>
              </w:rPr>
            </w:pPr>
            <w:r w:rsidRPr="00482888">
              <w:rPr>
                <w:rFonts w:ascii="宋体" w:hAnsi="宋体" w:cs="宋体"/>
                <w:spacing w:val="20"/>
                <w:kern w:val="0"/>
                <w:sz w:val="24"/>
                <w:szCs w:val="24"/>
              </w:rPr>
              <w:t>10</w:t>
            </w:r>
          </w:p>
        </w:tc>
        <w:tc>
          <w:tcPr>
            <w:tcW w:w="6045" w:type="dxa"/>
            <w:vAlign w:val="center"/>
          </w:tcPr>
          <w:p w:rsidR="008D5696" w:rsidRPr="00482888" w:rsidRDefault="008D5696" w:rsidP="00A26C42">
            <w:pPr>
              <w:autoSpaceDE w:val="0"/>
              <w:autoSpaceDN w:val="0"/>
              <w:adjustRightInd w:val="0"/>
              <w:spacing w:line="360" w:lineRule="auto"/>
              <w:ind w:firstLine="480"/>
              <w:rPr>
                <w:rFonts w:ascii="宋体"/>
                <w:sz w:val="24"/>
                <w:szCs w:val="24"/>
                <w:lang w:val="zh-CN"/>
              </w:rPr>
            </w:pPr>
            <w:r w:rsidRPr="00BC3E84">
              <w:rPr>
                <w:rFonts w:ascii="宋体" w:hAnsi="宋体" w:cs="仿宋" w:hint="eastAsia"/>
                <w:sz w:val="24"/>
                <w:szCs w:val="24"/>
                <w:lang w:val="zh-CN"/>
              </w:rPr>
              <w:t>自</w:t>
            </w:r>
            <w:r w:rsidRPr="00BC3E84">
              <w:rPr>
                <w:rFonts w:ascii="宋体" w:hAnsi="宋体" w:cs="仿宋"/>
                <w:sz w:val="24"/>
                <w:szCs w:val="24"/>
                <w:lang w:val="zh-CN"/>
              </w:rPr>
              <w:t>2013</w:t>
            </w:r>
            <w:r w:rsidRPr="00BC3E84">
              <w:rPr>
                <w:rFonts w:ascii="宋体" w:hAnsi="宋体" w:cs="仿宋" w:hint="eastAsia"/>
                <w:sz w:val="24"/>
                <w:szCs w:val="24"/>
                <w:lang w:val="zh-CN"/>
              </w:rPr>
              <w:t>年</w:t>
            </w:r>
            <w:r w:rsidRPr="00BC3E84">
              <w:rPr>
                <w:rFonts w:ascii="宋体" w:hAnsi="宋体" w:cs="仿宋"/>
                <w:sz w:val="24"/>
                <w:szCs w:val="24"/>
                <w:lang w:val="zh-CN"/>
              </w:rPr>
              <w:t>1</w:t>
            </w:r>
            <w:r w:rsidRPr="00BC3E84">
              <w:rPr>
                <w:rFonts w:ascii="宋体" w:hAnsi="宋体" w:cs="仿宋" w:hint="eastAsia"/>
                <w:sz w:val="24"/>
                <w:szCs w:val="24"/>
                <w:lang w:val="zh-CN"/>
              </w:rPr>
              <w:t>月</w:t>
            </w:r>
            <w:r w:rsidRPr="00BC3E84">
              <w:rPr>
                <w:rFonts w:ascii="宋体" w:hAnsi="宋体" w:cs="仿宋"/>
                <w:sz w:val="24"/>
                <w:szCs w:val="24"/>
                <w:lang w:val="zh-CN"/>
              </w:rPr>
              <w:t>1</w:t>
            </w:r>
            <w:r w:rsidRPr="00BC3E84">
              <w:rPr>
                <w:rFonts w:ascii="宋体" w:hAnsi="宋体" w:cs="仿宋" w:hint="eastAsia"/>
                <w:sz w:val="24"/>
                <w:szCs w:val="24"/>
                <w:lang w:val="zh-CN"/>
              </w:rPr>
              <w:t>日至今的医疗卫生系统案例中，具有卫计委及医院行业等级保护测评案例的，每份得</w:t>
            </w:r>
            <w:r w:rsidRPr="00BC3E84">
              <w:rPr>
                <w:rFonts w:ascii="宋体" w:hAnsi="宋体" w:cs="仿宋"/>
                <w:sz w:val="24"/>
                <w:szCs w:val="24"/>
                <w:lang w:val="zh-CN"/>
              </w:rPr>
              <w:t>1</w:t>
            </w:r>
            <w:r w:rsidRPr="00BC3E84">
              <w:rPr>
                <w:rFonts w:ascii="宋体" w:hAnsi="宋体" w:cs="仿宋" w:hint="eastAsia"/>
                <w:sz w:val="24"/>
                <w:szCs w:val="24"/>
                <w:lang w:val="zh-CN"/>
              </w:rPr>
              <w:t>分，最高得</w:t>
            </w:r>
            <w:r w:rsidRPr="00BC3E84">
              <w:rPr>
                <w:rFonts w:ascii="宋体" w:hAnsi="宋体" w:cs="仿宋"/>
                <w:sz w:val="24"/>
                <w:szCs w:val="24"/>
                <w:lang w:val="zh-CN"/>
              </w:rPr>
              <w:t>10</w:t>
            </w:r>
            <w:r w:rsidRPr="00BC3E84">
              <w:rPr>
                <w:rFonts w:ascii="宋体" w:hAnsi="宋体" w:cs="仿宋" w:hint="eastAsia"/>
                <w:sz w:val="24"/>
                <w:szCs w:val="24"/>
                <w:lang w:val="zh-CN"/>
              </w:rPr>
              <w:t>分。</w:t>
            </w:r>
          </w:p>
          <w:p w:rsidR="008D5696" w:rsidRPr="00482888" w:rsidRDefault="008D5696" w:rsidP="00A26C42">
            <w:pPr>
              <w:spacing w:line="360" w:lineRule="auto"/>
              <w:rPr>
                <w:rFonts w:ascii="宋体" w:cs="宋体"/>
                <w:spacing w:val="20"/>
                <w:kern w:val="0"/>
                <w:sz w:val="24"/>
                <w:szCs w:val="24"/>
              </w:rPr>
            </w:pPr>
            <w:r w:rsidRPr="00BC3E84">
              <w:rPr>
                <w:rFonts w:ascii="宋体" w:hAnsi="宋体" w:cs="仿宋" w:hint="eastAsia"/>
                <w:sz w:val="24"/>
                <w:szCs w:val="24"/>
                <w:lang w:val="zh-CN"/>
              </w:rPr>
              <w:t>须同时提供合同原件备查，否则不得分。</w:t>
            </w:r>
          </w:p>
        </w:tc>
        <w:tc>
          <w:tcPr>
            <w:tcW w:w="942" w:type="dxa"/>
            <w:vAlign w:val="center"/>
          </w:tcPr>
          <w:p w:rsidR="008D5696" w:rsidRPr="00482888" w:rsidRDefault="008D5696" w:rsidP="00A26C42">
            <w:pPr>
              <w:spacing w:line="360" w:lineRule="auto"/>
              <w:rPr>
                <w:rFonts w:ascii="宋体"/>
                <w:spacing w:val="20"/>
                <w:kern w:val="0"/>
                <w:sz w:val="24"/>
                <w:szCs w:val="24"/>
              </w:rPr>
            </w:pPr>
          </w:p>
        </w:tc>
      </w:tr>
      <w:tr w:rsidR="008D5696" w:rsidRPr="00482888" w:rsidTr="00C260E2">
        <w:trPr>
          <w:trHeight w:val="416"/>
          <w:jc w:val="center"/>
        </w:trPr>
        <w:tc>
          <w:tcPr>
            <w:tcW w:w="1234" w:type="dxa"/>
            <w:vMerge/>
            <w:vAlign w:val="center"/>
          </w:tcPr>
          <w:p w:rsidR="008D5696" w:rsidRPr="00482888" w:rsidRDefault="008D5696" w:rsidP="00A26C42">
            <w:pPr>
              <w:spacing w:line="360" w:lineRule="auto"/>
              <w:rPr>
                <w:rFonts w:ascii="宋体" w:cs="宋体"/>
                <w:spacing w:val="20"/>
                <w:kern w:val="0"/>
                <w:sz w:val="24"/>
                <w:szCs w:val="24"/>
              </w:rPr>
            </w:pPr>
          </w:p>
        </w:tc>
        <w:tc>
          <w:tcPr>
            <w:tcW w:w="850" w:type="dxa"/>
            <w:vAlign w:val="center"/>
          </w:tcPr>
          <w:p w:rsidR="008D5696" w:rsidRPr="00482888" w:rsidRDefault="008D5696" w:rsidP="00A26C42">
            <w:pPr>
              <w:jc w:val="center"/>
              <w:rPr>
                <w:rFonts w:ascii="宋体" w:cs="宋体"/>
                <w:spacing w:val="20"/>
                <w:kern w:val="0"/>
                <w:sz w:val="24"/>
                <w:szCs w:val="24"/>
              </w:rPr>
            </w:pPr>
            <w:r w:rsidRPr="00482888">
              <w:rPr>
                <w:rFonts w:ascii="宋体" w:hAnsi="宋体" w:cs="宋体" w:hint="eastAsia"/>
                <w:spacing w:val="20"/>
                <w:kern w:val="0"/>
                <w:sz w:val="24"/>
                <w:szCs w:val="24"/>
              </w:rPr>
              <w:t>企业体系认证</w:t>
            </w:r>
          </w:p>
        </w:tc>
        <w:tc>
          <w:tcPr>
            <w:tcW w:w="851" w:type="dxa"/>
            <w:vAlign w:val="center"/>
          </w:tcPr>
          <w:p w:rsidR="008D5696" w:rsidRPr="00482888" w:rsidRDefault="008D5696" w:rsidP="00C260E2">
            <w:pPr>
              <w:widowControl/>
              <w:jc w:val="center"/>
              <w:rPr>
                <w:rFonts w:ascii="宋体" w:hAnsi="宋体" w:cs="宋体"/>
                <w:spacing w:val="20"/>
                <w:kern w:val="0"/>
                <w:sz w:val="24"/>
                <w:szCs w:val="24"/>
              </w:rPr>
            </w:pPr>
            <w:r w:rsidRPr="00482888">
              <w:rPr>
                <w:rFonts w:ascii="宋体" w:hAnsi="宋体" w:cs="宋体"/>
                <w:spacing w:val="20"/>
                <w:kern w:val="0"/>
                <w:sz w:val="24"/>
                <w:szCs w:val="24"/>
              </w:rPr>
              <w:t>10</w:t>
            </w:r>
          </w:p>
        </w:tc>
        <w:tc>
          <w:tcPr>
            <w:tcW w:w="6045" w:type="dxa"/>
            <w:vAlign w:val="center"/>
          </w:tcPr>
          <w:p w:rsidR="008D5696" w:rsidRPr="00482888" w:rsidRDefault="008D5696" w:rsidP="008D5696">
            <w:pPr>
              <w:spacing w:line="360" w:lineRule="auto"/>
              <w:ind w:firstLineChars="200" w:firstLine="31680"/>
              <w:jc w:val="left"/>
              <w:rPr>
                <w:rFonts w:ascii="宋体" w:hAnsi="宋体" w:cs="宋体"/>
                <w:kern w:val="0"/>
                <w:sz w:val="24"/>
              </w:rPr>
            </w:pPr>
            <w:r w:rsidRPr="00482888">
              <w:rPr>
                <w:rFonts w:ascii="宋体" w:hAnsi="宋体" w:cs="宋体" w:hint="eastAsia"/>
                <w:kern w:val="0"/>
                <w:sz w:val="24"/>
              </w:rPr>
              <w:t>投标单位具有中国信息安全资质中心颁发的信息安全风险评估证书得</w:t>
            </w:r>
            <w:r w:rsidRPr="00482888">
              <w:rPr>
                <w:rFonts w:ascii="宋体" w:hAnsi="宋体" w:cs="宋体"/>
                <w:kern w:val="0"/>
                <w:sz w:val="24"/>
              </w:rPr>
              <w:t>3</w:t>
            </w:r>
            <w:r w:rsidRPr="00482888">
              <w:rPr>
                <w:rFonts w:ascii="宋体" w:hAnsi="宋体" w:cs="宋体" w:hint="eastAsia"/>
                <w:kern w:val="0"/>
                <w:sz w:val="24"/>
              </w:rPr>
              <w:t>分，没有不得分；</w:t>
            </w:r>
            <w:r w:rsidRPr="00482888">
              <w:rPr>
                <w:rFonts w:ascii="宋体" w:hAnsi="宋体" w:cs="宋体"/>
                <w:kern w:val="0"/>
                <w:sz w:val="24"/>
              </w:rPr>
              <w:t xml:space="preserve"> </w:t>
            </w:r>
          </w:p>
          <w:p w:rsidR="008D5696" w:rsidRPr="00482888" w:rsidRDefault="008D5696" w:rsidP="008D5696">
            <w:pPr>
              <w:spacing w:line="360" w:lineRule="auto"/>
              <w:ind w:firstLineChars="200" w:firstLine="31680"/>
              <w:jc w:val="left"/>
              <w:rPr>
                <w:rFonts w:ascii="宋体" w:cs="宋体"/>
                <w:kern w:val="0"/>
                <w:sz w:val="24"/>
              </w:rPr>
            </w:pPr>
            <w:r w:rsidRPr="00482888">
              <w:rPr>
                <w:rFonts w:ascii="宋体" w:hAnsi="宋体" w:cs="宋体" w:hint="eastAsia"/>
                <w:kern w:val="0"/>
                <w:sz w:val="24"/>
              </w:rPr>
              <w:t>投标单位具有</w:t>
            </w:r>
            <w:r w:rsidRPr="00482888">
              <w:rPr>
                <w:rFonts w:ascii="宋体" w:hAnsi="宋体" w:cs="宋体"/>
                <w:kern w:val="0"/>
                <w:sz w:val="24"/>
              </w:rPr>
              <w:t>ISO9001</w:t>
            </w:r>
            <w:r w:rsidRPr="00482888">
              <w:rPr>
                <w:rFonts w:ascii="宋体" w:hAnsi="宋体" w:cs="宋体" w:hint="eastAsia"/>
                <w:kern w:val="0"/>
                <w:sz w:val="24"/>
              </w:rPr>
              <w:t>质量管理体系认证证书得</w:t>
            </w:r>
            <w:r w:rsidRPr="00482888">
              <w:rPr>
                <w:rFonts w:ascii="宋体" w:hAnsi="宋体" w:cs="宋体"/>
                <w:kern w:val="0"/>
                <w:sz w:val="24"/>
              </w:rPr>
              <w:t>3</w:t>
            </w:r>
            <w:r w:rsidRPr="00482888">
              <w:rPr>
                <w:rFonts w:ascii="宋体" w:hAnsi="宋体" w:cs="宋体" w:hint="eastAsia"/>
                <w:kern w:val="0"/>
                <w:sz w:val="24"/>
              </w:rPr>
              <w:t>分，没有不得分；</w:t>
            </w:r>
          </w:p>
          <w:p w:rsidR="008D5696" w:rsidRPr="00482888" w:rsidRDefault="008D5696" w:rsidP="008D5696">
            <w:pPr>
              <w:spacing w:line="360" w:lineRule="auto"/>
              <w:ind w:firstLineChars="200" w:firstLine="31680"/>
              <w:jc w:val="left"/>
              <w:rPr>
                <w:rFonts w:ascii="宋体" w:cs="宋体"/>
                <w:kern w:val="0"/>
                <w:sz w:val="24"/>
              </w:rPr>
            </w:pPr>
            <w:r w:rsidRPr="00482888">
              <w:rPr>
                <w:rFonts w:ascii="宋体" w:hAnsi="宋体" w:cs="宋体" w:hint="eastAsia"/>
                <w:kern w:val="0"/>
                <w:sz w:val="24"/>
              </w:rPr>
              <w:t>投标单位具有</w:t>
            </w:r>
            <w:r w:rsidRPr="00482888">
              <w:rPr>
                <w:rFonts w:ascii="宋体" w:hAnsi="宋体" w:cs="宋体"/>
                <w:kern w:val="0"/>
                <w:sz w:val="24"/>
              </w:rPr>
              <w:t>GB/T28001</w:t>
            </w:r>
            <w:r w:rsidRPr="00482888">
              <w:rPr>
                <w:rFonts w:ascii="宋体" w:hAnsi="宋体" w:cs="宋体" w:hint="eastAsia"/>
                <w:kern w:val="0"/>
                <w:sz w:val="24"/>
              </w:rPr>
              <w:t>职业健康安全管理体系认证证书得</w:t>
            </w:r>
            <w:r w:rsidRPr="00482888">
              <w:rPr>
                <w:rFonts w:ascii="宋体" w:hAnsi="宋体" w:cs="宋体"/>
                <w:kern w:val="0"/>
                <w:sz w:val="24"/>
              </w:rPr>
              <w:t>2</w:t>
            </w:r>
            <w:r w:rsidRPr="00482888">
              <w:rPr>
                <w:rFonts w:ascii="宋体" w:hAnsi="宋体" w:cs="宋体" w:hint="eastAsia"/>
                <w:kern w:val="0"/>
                <w:sz w:val="24"/>
              </w:rPr>
              <w:t>分，没有不得分；</w:t>
            </w:r>
          </w:p>
          <w:p w:rsidR="008D5696" w:rsidRPr="00482888" w:rsidRDefault="008D5696" w:rsidP="008D5696">
            <w:pPr>
              <w:spacing w:line="360" w:lineRule="auto"/>
              <w:ind w:firstLineChars="200" w:firstLine="31680"/>
              <w:jc w:val="left"/>
              <w:rPr>
                <w:rFonts w:ascii="宋体" w:cs="宋体"/>
                <w:kern w:val="0"/>
                <w:sz w:val="24"/>
              </w:rPr>
            </w:pPr>
            <w:r w:rsidRPr="00482888">
              <w:rPr>
                <w:rFonts w:ascii="宋体" w:hAnsi="宋体" w:cs="宋体" w:hint="eastAsia"/>
                <w:kern w:val="0"/>
                <w:sz w:val="24"/>
              </w:rPr>
              <w:t>投标单位具有</w:t>
            </w:r>
            <w:r w:rsidRPr="00482888">
              <w:rPr>
                <w:rFonts w:ascii="宋体" w:hAnsi="宋体" w:cs="宋体"/>
                <w:kern w:val="0"/>
                <w:sz w:val="24"/>
              </w:rPr>
              <w:t>ISO14001</w:t>
            </w:r>
            <w:r w:rsidRPr="00482888">
              <w:rPr>
                <w:rFonts w:ascii="宋体" w:hAnsi="宋体" w:cs="宋体" w:hint="eastAsia"/>
                <w:kern w:val="0"/>
                <w:sz w:val="24"/>
              </w:rPr>
              <w:t>环境管理体系认证证书得</w:t>
            </w:r>
            <w:r w:rsidRPr="00482888">
              <w:rPr>
                <w:rFonts w:ascii="宋体" w:hAnsi="宋体" w:cs="宋体"/>
                <w:kern w:val="0"/>
                <w:sz w:val="24"/>
              </w:rPr>
              <w:t>2</w:t>
            </w:r>
            <w:r w:rsidRPr="00482888">
              <w:rPr>
                <w:rFonts w:ascii="宋体" w:hAnsi="宋体" w:cs="宋体" w:hint="eastAsia"/>
                <w:kern w:val="0"/>
                <w:sz w:val="24"/>
              </w:rPr>
              <w:t>分，没有不得分；</w:t>
            </w:r>
          </w:p>
          <w:p w:rsidR="008D5696" w:rsidRPr="00482888" w:rsidRDefault="008D5696" w:rsidP="008D5696">
            <w:pPr>
              <w:spacing w:line="360" w:lineRule="auto"/>
              <w:ind w:firstLineChars="200" w:firstLine="31680"/>
              <w:jc w:val="left"/>
              <w:rPr>
                <w:rFonts w:ascii="宋体" w:cs="宋体"/>
                <w:kern w:val="0"/>
                <w:sz w:val="24"/>
                <w:szCs w:val="24"/>
              </w:rPr>
            </w:pPr>
            <w:r w:rsidRPr="00482888">
              <w:rPr>
                <w:rFonts w:ascii="宋体" w:hAnsi="宋体" w:cs="宋体" w:hint="eastAsia"/>
                <w:kern w:val="0"/>
                <w:sz w:val="24"/>
              </w:rPr>
              <w:t>以上证书投标时均需提供证书原件，否则不得分。</w:t>
            </w:r>
          </w:p>
        </w:tc>
        <w:tc>
          <w:tcPr>
            <w:tcW w:w="942" w:type="dxa"/>
            <w:vAlign w:val="center"/>
          </w:tcPr>
          <w:p w:rsidR="008D5696" w:rsidRPr="00482888" w:rsidRDefault="008D5696" w:rsidP="00A26C42">
            <w:pPr>
              <w:spacing w:line="360" w:lineRule="auto"/>
              <w:rPr>
                <w:rFonts w:ascii="宋体"/>
                <w:spacing w:val="20"/>
                <w:kern w:val="0"/>
                <w:sz w:val="24"/>
                <w:szCs w:val="24"/>
              </w:rPr>
            </w:pPr>
          </w:p>
        </w:tc>
      </w:tr>
      <w:tr w:rsidR="008D5696" w:rsidRPr="00482888" w:rsidTr="0013370D">
        <w:trPr>
          <w:trHeight w:val="1978"/>
          <w:jc w:val="center"/>
        </w:trPr>
        <w:tc>
          <w:tcPr>
            <w:tcW w:w="1234" w:type="dxa"/>
            <w:vMerge w:val="restart"/>
            <w:vAlign w:val="center"/>
          </w:tcPr>
          <w:p w:rsidR="008D5696" w:rsidRPr="00482888" w:rsidRDefault="008D5696" w:rsidP="0013370D">
            <w:pPr>
              <w:widowControl/>
              <w:spacing w:line="360" w:lineRule="auto"/>
              <w:jc w:val="center"/>
              <w:rPr>
                <w:rFonts w:ascii="宋体" w:cs="宋体"/>
                <w:spacing w:val="20"/>
                <w:kern w:val="0"/>
                <w:sz w:val="24"/>
                <w:szCs w:val="24"/>
              </w:rPr>
            </w:pPr>
            <w:r w:rsidRPr="00482888">
              <w:rPr>
                <w:rFonts w:ascii="宋体" w:hAnsi="宋体" w:cs="宋体" w:hint="eastAsia"/>
                <w:spacing w:val="20"/>
                <w:kern w:val="0"/>
                <w:sz w:val="24"/>
                <w:szCs w:val="24"/>
              </w:rPr>
              <w:t>技术部分（</w:t>
            </w:r>
            <w:r w:rsidRPr="00482888">
              <w:rPr>
                <w:rFonts w:ascii="宋体" w:hAnsi="宋体" w:cs="宋体"/>
                <w:spacing w:val="20"/>
                <w:kern w:val="0"/>
                <w:sz w:val="24"/>
                <w:szCs w:val="24"/>
              </w:rPr>
              <w:t>60</w:t>
            </w:r>
            <w:r w:rsidRPr="00482888">
              <w:rPr>
                <w:rFonts w:ascii="宋体" w:hAnsi="宋体" w:cs="宋体" w:hint="eastAsia"/>
                <w:spacing w:val="20"/>
                <w:kern w:val="0"/>
                <w:sz w:val="24"/>
                <w:szCs w:val="24"/>
              </w:rPr>
              <w:t>分）</w:t>
            </w:r>
          </w:p>
        </w:tc>
        <w:tc>
          <w:tcPr>
            <w:tcW w:w="850" w:type="dxa"/>
            <w:vMerge w:val="restart"/>
            <w:vAlign w:val="center"/>
          </w:tcPr>
          <w:p w:rsidR="008D5696" w:rsidRPr="00482888" w:rsidRDefault="008D5696" w:rsidP="00A26C42">
            <w:pPr>
              <w:widowControl/>
              <w:spacing w:line="360" w:lineRule="auto"/>
              <w:jc w:val="center"/>
              <w:rPr>
                <w:rFonts w:ascii="宋体" w:cs="宋体"/>
                <w:spacing w:val="20"/>
                <w:kern w:val="0"/>
                <w:sz w:val="24"/>
                <w:szCs w:val="24"/>
              </w:rPr>
            </w:pPr>
            <w:r w:rsidRPr="00482888">
              <w:rPr>
                <w:rFonts w:ascii="宋体" w:hAnsi="宋体" w:cs="宋体" w:hint="eastAsia"/>
                <w:spacing w:val="20"/>
                <w:kern w:val="0"/>
                <w:sz w:val="24"/>
                <w:szCs w:val="24"/>
              </w:rPr>
              <w:t>技术方案及项目实施</w:t>
            </w:r>
          </w:p>
        </w:tc>
        <w:tc>
          <w:tcPr>
            <w:tcW w:w="851" w:type="dxa"/>
            <w:vMerge w:val="restart"/>
            <w:vAlign w:val="center"/>
          </w:tcPr>
          <w:p w:rsidR="008D5696" w:rsidRPr="00482888" w:rsidRDefault="008D5696" w:rsidP="00A26C42">
            <w:pPr>
              <w:widowControl/>
              <w:jc w:val="center"/>
              <w:rPr>
                <w:rFonts w:ascii="宋体" w:hAnsi="宋体" w:cs="宋体"/>
                <w:spacing w:val="20"/>
                <w:kern w:val="0"/>
                <w:sz w:val="24"/>
                <w:szCs w:val="24"/>
              </w:rPr>
            </w:pPr>
            <w:r w:rsidRPr="00482888">
              <w:rPr>
                <w:rFonts w:ascii="宋体" w:hAnsi="宋体" w:cs="宋体"/>
                <w:spacing w:val="20"/>
                <w:kern w:val="0"/>
                <w:sz w:val="24"/>
                <w:szCs w:val="24"/>
              </w:rPr>
              <w:t>20</w:t>
            </w:r>
          </w:p>
        </w:tc>
        <w:tc>
          <w:tcPr>
            <w:tcW w:w="6045" w:type="dxa"/>
            <w:vAlign w:val="center"/>
          </w:tcPr>
          <w:p w:rsidR="008D5696" w:rsidRPr="00482888" w:rsidRDefault="008D5696" w:rsidP="008D5696">
            <w:pPr>
              <w:widowControl/>
              <w:spacing w:line="360" w:lineRule="auto"/>
              <w:ind w:firstLineChars="200" w:firstLine="31680"/>
              <w:rPr>
                <w:rFonts w:ascii="宋体" w:cs="宋体"/>
                <w:spacing w:val="20"/>
                <w:kern w:val="0"/>
                <w:sz w:val="24"/>
                <w:szCs w:val="24"/>
              </w:rPr>
            </w:pPr>
            <w:r w:rsidRPr="00482888">
              <w:rPr>
                <w:rFonts w:ascii="宋体" w:hAnsi="宋体" w:cs="宋体" w:hint="eastAsia"/>
                <w:spacing w:val="20"/>
                <w:kern w:val="0"/>
                <w:sz w:val="24"/>
                <w:szCs w:val="24"/>
              </w:rPr>
              <w:t>定级测评方案情况。投标人对系统划分合理，分析清晰，测评方案符合政策及行业依据要求、方法原理清晰且具有可操作性，由评标委员会分四个档次打分，优：</w:t>
            </w:r>
            <w:r w:rsidRPr="00482888">
              <w:rPr>
                <w:rFonts w:ascii="宋体" w:hAnsi="宋体" w:cs="宋体"/>
                <w:spacing w:val="20"/>
                <w:kern w:val="0"/>
                <w:sz w:val="24"/>
                <w:szCs w:val="24"/>
              </w:rPr>
              <w:t>10</w:t>
            </w:r>
            <w:r w:rsidRPr="00482888">
              <w:rPr>
                <w:rFonts w:ascii="宋体" w:hAnsi="宋体" w:cs="宋体" w:hint="eastAsia"/>
                <w:spacing w:val="20"/>
                <w:kern w:val="0"/>
                <w:sz w:val="24"/>
                <w:szCs w:val="24"/>
              </w:rPr>
              <w:t>～</w:t>
            </w:r>
            <w:r w:rsidRPr="00482888">
              <w:rPr>
                <w:rFonts w:ascii="宋体" w:hAnsi="宋体" w:cs="宋体"/>
                <w:spacing w:val="20"/>
                <w:kern w:val="0"/>
                <w:sz w:val="24"/>
                <w:szCs w:val="24"/>
              </w:rPr>
              <w:t>8</w:t>
            </w:r>
            <w:r w:rsidRPr="00482888">
              <w:rPr>
                <w:rFonts w:ascii="宋体" w:hAnsi="宋体" w:cs="宋体" w:hint="eastAsia"/>
                <w:spacing w:val="20"/>
                <w:kern w:val="0"/>
                <w:sz w:val="24"/>
                <w:szCs w:val="24"/>
              </w:rPr>
              <w:t>；一般：</w:t>
            </w:r>
            <w:r w:rsidRPr="00482888">
              <w:rPr>
                <w:rFonts w:ascii="宋体" w:hAnsi="宋体" w:cs="宋体"/>
                <w:spacing w:val="20"/>
                <w:kern w:val="0"/>
                <w:sz w:val="24"/>
                <w:szCs w:val="24"/>
              </w:rPr>
              <w:t>7</w:t>
            </w:r>
            <w:r w:rsidRPr="00482888">
              <w:rPr>
                <w:rFonts w:ascii="宋体" w:hAnsi="宋体" w:cs="宋体" w:hint="eastAsia"/>
                <w:spacing w:val="20"/>
                <w:kern w:val="0"/>
                <w:sz w:val="24"/>
                <w:szCs w:val="24"/>
              </w:rPr>
              <w:t>～</w:t>
            </w:r>
            <w:r w:rsidRPr="00482888">
              <w:rPr>
                <w:rFonts w:ascii="宋体" w:hAnsi="宋体" w:cs="宋体"/>
                <w:spacing w:val="20"/>
                <w:kern w:val="0"/>
                <w:sz w:val="24"/>
                <w:szCs w:val="24"/>
              </w:rPr>
              <w:t>5</w:t>
            </w:r>
            <w:r w:rsidRPr="00482888">
              <w:rPr>
                <w:rFonts w:ascii="宋体" w:hAnsi="宋体" w:cs="宋体" w:hint="eastAsia"/>
                <w:spacing w:val="20"/>
                <w:kern w:val="0"/>
                <w:sz w:val="24"/>
                <w:szCs w:val="24"/>
              </w:rPr>
              <w:t>；差：</w:t>
            </w:r>
            <w:r w:rsidRPr="00482888">
              <w:rPr>
                <w:rFonts w:ascii="宋体" w:hAnsi="宋体" w:cs="宋体"/>
                <w:spacing w:val="20"/>
                <w:kern w:val="0"/>
                <w:sz w:val="24"/>
                <w:szCs w:val="24"/>
              </w:rPr>
              <w:t>4</w:t>
            </w:r>
            <w:r w:rsidRPr="00482888">
              <w:rPr>
                <w:rFonts w:ascii="宋体" w:hAnsi="宋体" w:cs="宋体" w:hint="eastAsia"/>
                <w:spacing w:val="20"/>
                <w:kern w:val="0"/>
                <w:sz w:val="24"/>
                <w:szCs w:val="24"/>
              </w:rPr>
              <w:t>～</w:t>
            </w:r>
            <w:r w:rsidRPr="00482888">
              <w:rPr>
                <w:rFonts w:ascii="宋体" w:hAnsi="宋体" w:cs="宋体"/>
                <w:spacing w:val="20"/>
                <w:kern w:val="0"/>
                <w:sz w:val="24"/>
                <w:szCs w:val="24"/>
              </w:rPr>
              <w:t>1</w:t>
            </w:r>
            <w:r w:rsidRPr="00482888">
              <w:rPr>
                <w:rFonts w:ascii="宋体" w:hAnsi="宋体" w:cs="宋体" w:hint="eastAsia"/>
                <w:spacing w:val="20"/>
                <w:kern w:val="0"/>
                <w:sz w:val="24"/>
                <w:szCs w:val="24"/>
              </w:rPr>
              <w:t>分，不符合不得分。</w:t>
            </w:r>
          </w:p>
        </w:tc>
        <w:tc>
          <w:tcPr>
            <w:tcW w:w="942" w:type="dxa"/>
            <w:vAlign w:val="center"/>
          </w:tcPr>
          <w:p w:rsidR="008D5696" w:rsidRPr="00482888" w:rsidRDefault="008D5696" w:rsidP="00A26C42">
            <w:pPr>
              <w:widowControl/>
              <w:spacing w:line="360" w:lineRule="auto"/>
              <w:jc w:val="left"/>
              <w:rPr>
                <w:rFonts w:ascii="宋体" w:cs="宋体"/>
                <w:spacing w:val="20"/>
                <w:kern w:val="0"/>
                <w:sz w:val="24"/>
                <w:szCs w:val="24"/>
              </w:rPr>
            </w:pPr>
          </w:p>
        </w:tc>
      </w:tr>
      <w:tr w:rsidR="008D5696" w:rsidRPr="00482888" w:rsidTr="00C3362D">
        <w:trPr>
          <w:trHeight w:val="1586"/>
          <w:jc w:val="center"/>
        </w:trPr>
        <w:tc>
          <w:tcPr>
            <w:tcW w:w="1234" w:type="dxa"/>
            <w:vMerge/>
            <w:vAlign w:val="center"/>
          </w:tcPr>
          <w:p w:rsidR="008D5696" w:rsidRPr="00482888" w:rsidRDefault="008D5696" w:rsidP="00A26C42">
            <w:pPr>
              <w:widowControl/>
              <w:spacing w:line="360" w:lineRule="auto"/>
              <w:jc w:val="center"/>
              <w:rPr>
                <w:rFonts w:ascii="宋体" w:cs="宋体"/>
                <w:spacing w:val="20"/>
                <w:kern w:val="0"/>
                <w:sz w:val="24"/>
                <w:szCs w:val="24"/>
              </w:rPr>
            </w:pPr>
          </w:p>
        </w:tc>
        <w:tc>
          <w:tcPr>
            <w:tcW w:w="850" w:type="dxa"/>
            <w:vMerge/>
            <w:vAlign w:val="center"/>
          </w:tcPr>
          <w:p w:rsidR="008D5696" w:rsidRPr="00482888" w:rsidRDefault="008D5696" w:rsidP="00A26C42">
            <w:pPr>
              <w:widowControl/>
              <w:spacing w:line="360" w:lineRule="auto"/>
              <w:jc w:val="center"/>
              <w:rPr>
                <w:rFonts w:ascii="宋体" w:cs="宋体"/>
                <w:kern w:val="0"/>
                <w:sz w:val="24"/>
                <w:szCs w:val="24"/>
              </w:rPr>
            </w:pPr>
          </w:p>
        </w:tc>
        <w:tc>
          <w:tcPr>
            <w:tcW w:w="851" w:type="dxa"/>
            <w:vMerge/>
            <w:vAlign w:val="center"/>
          </w:tcPr>
          <w:p w:rsidR="008D5696" w:rsidRPr="00482888" w:rsidRDefault="008D5696" w:rsidP="00A26C42">
            <w:pPr>
              <w:widowControl/>
              <w:jc w:val="center"/>
              <w:rPr>
                <w:rFonts w:ascii="宋体" w:cs="宋体"/>
                <w:spacing w:val="20"/>
                <w:kern w:val="0"/>
                <w:sz w:val="24"/>
                <w:szCs w:val="24"/>
              </w:rPr>
            </w:pPr>
          </w:p>
        </w:tc>
        <w:tc>
          <w:tcPr>
            <w:tcW w:w="6045" w:type="dxa"/>
            <w:vAlign w:val="center"/>
          </w:tcPr>
          <w:p w:rsidR="008D5696" w:rsidRPr="00482888" w:rsidRDefault="008D5696" w:rsidP="008D5696">
            <w:pPr>
              <w:widowControl/>
              <w:spacing w:line="360" w:lineRule="auto"/>
              <w:ind w:firstLineChars="200" w:firstLine="31680"/>
              <w:rPr>
                <w:rFonts w:ascii="宋体" w:cs="宋体"/>
                <w:spacing w:val="20"/>
                <w:kern w:val="0"/>
                <w:sz w:val="24"/>
                <w:szCs w:val="24"/>
              </w:rPr>
            </w:pPr>
            <w:r w:rsidRPr="00482888">
              <w:rPr>
                <w:rFonts w:ascii="宋体" w:hAnsi="宋体" w:cs="宋体" w:hint="eastAsia"/>
                <w:spacing w:val="20"/>
                <w:kern w:val="0"/>
                <w:sz w:val="24"/>
                <w:szCs w:val="24"/>
              </w:rPr>
              <w:t>管理制度编制情况。投标人提供的信息安全管理制度编制步骤合理，内容涵盖等级保护管理措施各个要素，由评标委员会分三个档次打分，优：</w:t>
            </w:r>
            <w:r w:rsidRPr="00482888">
              <w:rPr>
                <w:rFonts w:ascii="宋体" w:hAnsi="宋体" w:cs="宋体"/>
                <w:spacing w:val="20"/>
                <w:kern w:val="0"/>
                <w:sz w:val="24"/>
                <w:szCs w:val="24"/>
              </w:rPr>
              <w:t>5</w:t>
            </w:r>
            <w:r w:rsidRPr="00482888">
              <w:rPr>
                <w:rFonts w:ascii="宋体" w:hAnsi="宋体" w:cs="宋体" w:hint="eastAsia"/>
                <w:spacing w:val="20"/>
                <w:kern w:val="0"/>
                <w:sz w:val="24"/>
                <w:szCs w:val="24"/>
              </w:rPr>
              <w:t>～</w:t>
            </w:r>
            <w:r w:rsidRPr="00482888">
              <w:rPr>
                <w:rFonts w:ascii="宋体" w:hAnsi="宋体" w:cs="宋体"/>
                <w:spacing w:val="20"/>
                <w:kern w:val="0"/>
                <w:sz w:val="24"/>
                <w:szCs w:val="24"/>
              </w:rPr>
              <w:t>3</w:t>
            </w:r>
            <w:r w:rsidRPr="00482888">
              <w:rPr>
                <w:rFonts w:ascii="宋体" w:hAnsi="宋体" w:cs="宋体" w:hint="eastAsia"/>
                <w:spacing w:val="20"/>
                <w:kern w:val="0"/>
                <w:sz w:val="24"/>
                <w:szCs w:val="24"/>
              </w:rPr>
              <w:t>；一般：</w:t>
            </w:r>
            <w:r w:rsidRPr="00482888">
              <w:rPr>
                <w:rFonts w:ascii="宋体" w:hAnsi="宋体" w:cs="宋体"/>
                <w:spacing w:val="20"/>
                <w:kern w:val="0"/>
                <w:sz w:val="24"/>
                <w:szCs w:val="24"/>
              </w:rPr>
              <w:t>2</w:t>
            </w:r>
            <w:r w:rsidRPr="00482888">
              <w:rPr>
                <w:rFonts w:ascii="宋体" w:hAnsi="宋体" w:cs="宋体" w:hint="eastAsia"/>
                <w:spacing w:val="20"/>
                <w:kern w:val="0"/>
                <w:sz w:val="24"/>
                <w:szCs w:val="24"/>
              </w:rPr>
              <w:t>～</w:t>
            </w:r>
            <w:r w:rsidRPr="00482888">
              <w:rPr>
                <w:rFonts w:ascii="宋体" w:hAnsi="宋体" w:cs="宋体"/>
                <w:spacing w:val="20"/>
                <w:kern w:val="0"/>
                <w:sz w:val="24"/>
                <w:szCs w:val="24"/>
              </w:rPr>
              <w:t>1</w:t>
            </w:r>
            <w:r w:rsidRPr="00482888">
              <w:rPr>
                <w:rFonts w:ascii="宋体" w:hAnsi="宋体" w:cs="宋体" w:hint="eastAsia"/>
                <w:spacing w:val="20"/>
                <w:kern w:val="0"/>
                <w:sz w:val="24"/>
                <w:szCs w:val="24"/>
              </w:rPr>
              <w:t>；差：</w:t>
            </w:r>
            <w:r w:rsidRPr="00482888">
              <w:rPr>
                <w:rFonts w:ascii="宋体" w:cs="宋体"/>
                <w:spacing w:val="20"/>
                <w:kern w:val="0"/>
                <w:sz w:val="24"/>
                <w:szCs w:val="24"/>
              </w:rPr>
              <w:t>0</w:t>
            </w:r>
            <w:r w:rsidRPr="00482888">
              <w:rPr>
                <w:rFonts w:ascii="宋体" w:hAnsi="宋体" w:cs="宋体" w:hint="eastAsia"/>
                <w:spacing w:val="20"/>
                <w:kern w:val="0"/>
                <w:sz w:val="24"/>
                <w:szCs w:val="24"/>
              </w:rPr>
              <w:t>分</w:t>
            </w:r>
          </w:p>
        </w:tc>
        <w:tc>
          <w:tcPr>
            <w:tcW w:w="942" w:type="dxa"/>
            <w:vAlign w:val="center"/>
          </w:tcPr>
          <w:p w:rsidR="008D5696" w:rsidRPr="00482888" w:rsidRDefault="008D5696" w:rsidP="00A26C42">
            <w:pPr>
              <w:widowControl/>
              <w:spacing w:line="360" w:lineRule="auto"/>
              <w:jc w:val="left"/>
              <w:rPr>
                <w:rFonts w:ascii="宋体" w:cs="宋体"/>
                <w:spacing w:val="20"/>
                <w:kern w:val="0"/>
                <w:sz w:val="24"/>
                <w:szCs w:val="24"/>
              </w:rPr>
            </w:pPr>
          </w:p>
        </w:tc>
      </w:tr>
      <w:tr w:rsidR="008D5696" w:rsidRPr="00482888" w:rsidTr="00C260E2">
        <w:trPr>
          <w:trHeight w:val="220"/>
          <w:jc w:val="center"/>
        </w:trPr>
        <w:tc>
          <w:tcPr>
            <w:tcW w:w="1234" w:type="dxa"/>
            <w:vMerge/>
            <w:vAlign w:val="center"/>
          </w:tcPr>
          <w:p w:rsidR="008D5696" w:rsidRPr="00482888" w:rsidRDefault="008D5696" w:rsidP="00A26C42">
            <w:pPr>
              <w:widowControl/>
              <w:spacing w:line="360" w:lineRule="auto"/>
              <w:jc w:val="center"/>
              <w:rPr>
                <w:rFonts w:ascii="宋体" w:cs="宋体"/>
                <w:spacing w:val="20"/>
                <w:kern w:val="0"/>
                <w:sz w:val="24"/>
                <w:szCs w:val="24"/>
              </w:rPr>
            </w:pPr>
          </w:p>
        </w:tc>
        <w:tc>
          <w:tcPr>
            <w:tcW w:w="850" w:type="dxa"/>
            <w:vMerge/>
            <w:vAlign w:val="center"/>
          </w:tcPr>
          <w:p w:rsidR="008D5696" w:rsidRPr="00482888" w:rsidRDefault="008D5696" w:rsidP="00A26C42">
            <w:pPr>
              <w:widowControl/>
              <w:spacing w:line="360" w:lineRule="auto"/>
              <w:jc w:val="center"/>
              <w:rPr>
                <w:rFonts w:ascii="宋体" w:cs="宋体"/>
                <w:kern w:val="0"/>
                <w:sz w:val="24"/>
                <w:szCs w:val="24"/>
              </w:rPr>
            </w:pPr>
          </w:p>
        </w:tc>
        <w:tc>
          <w:tcPr>
            <w:tcW w:w="851" w:type="dxa"/>
            <w:vMerge/>
            <w:vAlign w:val="center"/>
          </w:tcPr>
          <w:p w:rsidR="008D5696" w:rsidRPr="00482888" w:rsidRDefault="008D5696" w:rsidP="00A26C42">
            <w:pPr>
              <w:widowControl/>
              <w:jc w:val="center"/>
              <w:rPr>
                <w:rFonts w:ascii="宋体" w:cs="宋体"/>
                <w:spacing w:val="20"/>
                <w:kern w:val="0"/>
                <w:sz w:val="24"/>
                <w:szCs w:val="24"/>
              </w:rPr>
            </w:pPr>
          </w:p>
        </w:tc>
        <w:tc>
          <w:tcPr>
            <w:tcW w:w="6045" w:type="dxa"/>
            <w:vAlign w:val="center"/>
          </w:tcPr>
          <w:p w:rsidR="008D5696" w:rsidRPr="00482888" w:rsidRDefault="008D5696" w:rsidP="008D5696">
            <w:pPr>
              <w:widowControl/>
              <w:spacing w:line="360" w:lineRule="auto"/>
              <w:ind w:firstLineChars="200" w:firstLine="31680"/>
              <w:rPr>
                <w:rFonts w:ascii="宋体" w:cs="宋体"/>
                <w:spacing w:val="20"/>
                <w:kern w:val="0"/>
                <w:sz w:val="24"/>
                <w:szCs w:val="24"/>
              </w:rPr>
            </w:pPr>
            <w:r w:rsidRPr="00482888">
              <w:rPr>
                <w:rFonts w:ascii="宋体" w:hAnsi="宋体" w:cs="宋体" w:hint="eastAsia"/>
                <w:spacing w:val="20"/>
                <w:kern w:val="0"/>
                <w:sz w:val="24"/>
                <w:szCs w:val="24"/>
              </w:rPr>
              <w:t>针对本项目的工作进度安排，由评标委员会分三个档次打分，可靠性高得</w:t>
            </w:r>
            <w:r w:rsidRPr="00482888">
              <w:rPr>
                <w:rFonts w:ascii="宋体" w:hAnsi="宋体" w:cs="宋体"/>
                <w:spacing w:val="20"/>
                <w:kern w:val="0"/>
                <w:sz w:val="24"/>
                <w:szCs w:val="24"/>
              </w:rPr>
              <w:t>5</w:t>
            </w:r>
            <w:r w:rsidRPr="00482888">
              <w:rPr>
                <w:rFonts w:ascii="宋体" w:hAnsi="宋体" w:cs="宋体" w:hint="eastAsia"/>
                <w:spacing w:val="20"/>
                <w:kern w:val="0"/>
                <w:sz w:val="24"/>
                <w:szCs w:val="24"/>
              </w:rPr>
              <w:t>～</w:t>
            </w:r>
            <w:r w:rsidRPr="00482888">
              <w:rPr>
                <w:rFonts w:ascii="宋体" w:hAnsi="宋体" w:cs="宋体"/>
                <w:spacing w:val="20"/>
                <w:kern w:val="0"/>
                <w:sz w:val="24"/>
                <w:szCs w:val="24"/>
              </w:rPr>
              <w:t>4</w:t>
            </w:r>
            <w:r w:rsidRPr="00482888">
              <w:rPr>
                <w:rFonts w:ascii="宋体" w:hAnsi="宋体" w:cs="宋体" w:hint="eastAsia"/>
                <w:spacing w:val="20"/>
                <w:kern w:val="0"/>
                <w:sz w:val="24"/>
                <w:szCs w:val="24"/>
              </w:rPr>
              <w:t>分，一般得</w:t>
            </w:r>
            <w:r w:rsidRPr="00482888">
              <w:rPr>
                <w:rFonts w:ascii="宋体" w:hAnsi="宋体" w:cs="宋体"/>
                <w:spacing w:val="20"/>
                <w:kern w:val="0"/>
                <w:sz w:val="24"/>
                <w:szCs w:val="24"/>
              </w:rPr>
              <w:t>3</w:t>
            </w:r>
            <w:r w:rsidRPr="00482888">
              <w:rPr>
                <w:rFonts w:ascii="宋体" w:hAnsi="宋体" w:cs="宋体" w:hint="eastAsia"/>
                <w:spacing w:val="20"/>
                <w:kern w:val="0"/>
                <w:sz w:val="24"/>
                <w:szCs w:val="24"/>
              </w:rPr>
              <w:t>～</w:t>
            </w:r>
            <w:r w:rsidRPr="00482888">
              <w:rPr>
                <w:rFonts w:ascii="宋体" w:hAnsi="宋体" w:cs="宋体"/>
                <w:spacing w:val="20"/>
                <w:kern w:val="0"/>
                <w:sz w:val="24"/>
                <w:szCs w:val="24"/>
              </w:rPr>
              <w:t>2</w:t>
            </w:r>
            <w:r w:rsidRPr="00482888">
              <w:rPr>
                <w:rFonts w:ascii="宋体" w:hAnsi="宋体" w:cs="宋体" w:hint="eastAsia"/>
                <w:spacing w:val="20"/>
                <w:kern w:val="0"/>
                <w:sz w:val="24"/>
                <w:szCs w:val="24"/>
              </w:rPr>
              <w:t>分，粗略</w:t>
            </w:r>
            <w:r w:rsidRPr="00482888">
              <w:rPr>
                <w:rFonts w:ascii="宋体" w:hAnsi="宋体" w:cs="宋体"/>
                <w:spacing w:val="20"/>
                <w:kern w:val="0"/>
                <w:sz w:val="24"/>
                <w:szCs w:val="24"/>
              </w:rPr>
              <w:t>1</w:t>
            </w:r>
            <w:r w:rsidRPr="00482888">
              <w:rPr>
                <w:rFonts w:ascii="宋体" w:hAnsi="宋体" w:cs="宋体" w:hint="eastAsia"/>
                <w:spacing w:val="20"/>
                <w:kern w:val="0"/>
                <w:sz w:val="24"/>
                <w:szCs w:val="24"/>
              </w:rPr>
              <w:t>分，没有</w:t>
            </w:r>
            <w:r w:rsidRPr="00482888">
              <w:rPr>
                <w:rFonts w:ascii="宋体" w:cs="宋体"/>
                <w:spacing w:val="20"/>
                <w:kern w:val="0"/>
                <w:sz w:val="24"/>
                <w:szCs w:val="24"/>
              </w:rPr>
              <w:t>0</w:t>
            </w:r>
            <w:r w:rsidRPr="00482888">
              <w:rPr>
                <w:rFonts w:ascii="宋体" w:hAnsi="宋体" w:cs="宋体" w:hint="eastAsia"/>
                <w:spacing w:val="20"/>
                <w:kern w:val="0"/>
                <w:sz w:val="24"/>
                <w:szCs w:val="24"/>
              </w:rPr>
              <w:t>分。</w:t>
            </w:r>
          </w:p>
        </w:tc>
        <w:tc>
          <w:tcPr>
            <w:tcW w:w="942" w:type="dxa"/>
            <w:vAlign w:val="center"/>
          </w:tcPr>
          <w:p w:rsidR="008D5696" w:rsidRPr="00482888" w:rsidRDefault="008D5696" w:rsidP="00A26C42">
            <w:pPr>
              <w:widowControl/>
              <w:spacing w:line="360" w:lineRule="auto"/>
              <w:jc w:val="left"/>
              <w:rPr>
                <w:rFonts w:ascii="宋体" w:cs="宋体"/>
                <w:spacing w:val="20"/>
                <w:kern w:val="0"/>
                <w:sz w:val="24"/>
                <w:szCs w:val="24"/>
              </w:rPr>
            </w:pPr>
          </w:p>
        </w:tc>
      </w:tr>
      <w:tr w:rsidR="008D5696" w:rsidRPr="00482888" w:rsidTr="00C260E2">
        <w:trPr>
          <w:trHeight w:val="547"/>
          <w:jc w:val="center"/>
        </w:trPr>
        <w:tc>
          <w:tcPr>
            <w:tcW w:w="1234" w:type="dxa"/>
            <w:vMerge/>
            <w:vAlign w:val="center"/>
          </w:tcPr>
          <w:p w:rsidR="008D5696" w:rsidRPr="00482888" w:rsidRDefault="008D5696" w:rsidP="00C260E2">
            <w:pPr>
              <w:widowControl/>
              <w:spacing w:line="360" w:lineRule="auto"/>
              <w:jc w:val="center"/>
              <w:rPr>
                <w:rFonts w:ascii="宋体" w:cs="宋体"/>
                <w:spacing w:val="20"/>
                <w:kern w:val="0"/>
                <w:sz w:val="24"/>
                <w:szCs w:val="24"/>
              </w:rPr>
            </w:pPr>
          </w:p>
        </w:tc>
        <w:tc>
          <w:tcPr>
            <w:tcW w:w="850" w:type="dxa"/>
            <w:vAlign w:val="center"/>
          </w:tcPr>
          <w:p w:rsidR="008D5696" w:rsidRPr="00BC3E84" w:rsidRDefault="008D5696" w:rsidP="00C260E2">
            <w:pPr>
              <w:autoSpaceDE w:val="0"/>
              <w:autoSpaceDN w:val="0"/>
              <w:adjustRightInd w:val="0"/>
              <w:spacing w:line="360" w:lineRule="auto"/>
              <w:jc w:val="center"/>
              <w:rPr>
                <w:rFonts w:ascii="宋体" w:cs="仿宋"/>
                <w:sz w:val="24"/>
                <w:szCs w:val="24"/>
                <w:lang w:val="zh-CN"/>
              </w:rPr>
            </w:pPr>
            <w:r w:rsidRPr="00BC3E84">
              <w:rPr>
                <w:rFonts w:ascii="宋体" w:hAnsi="宋体" w:cs="仿宋" w:hint="eastAsia"/>
                <w:sz w:val="24"/>
                <w:szCs w:val="24"/>
                <w:lang w:val="zh-CN"/>
              </w:rPr>
              <w:t>行业认可</w:t>
            </w:r>
          </w:p>
        </w:tc>
        <w:tc>
          <w:tcPr>
            <w:tcW w:w="851" w:type="dxa"/>
            <w:vAlign w:val="center"/>
          </w:tcPr>
          <w:p w:rsidR="008D5696" w:rsidRPr="00BC3E84" w:rsidRDefault="008D5696" w:rsidP="00C260E2">
            <w:pPr>
              <w:autoSpaceDE w:val="0"/>
              <w:autoSpaceDN w:val="0"/>
              <w:adjustRightInd w:val="0"/>
              <w:spacing w:line="360" w:lineRule="auto"/>
              <w:jc w:val="center"/>
              <w:rPr>
                <w:rFonts w:ascii="宋体" w:cs="仿宋"/>
                <w:sz w:val="24"/>
                <w:szCs w:val="24"/>
                <w:lang w:val="zh-CN"/>
              </w:rPr>
            </w:pPr>
            <w:r w:rsidRPr="00BC3E84">
              <w:rPr>
                <w:rFonts w:ascii="宋体" w:hAnsi="宋体" w:cs="仿宋"/>
                <w:sz w:val="24"/>
                <w:szCs w:val="24"/>
                <w:lang w:val="zh-CN"/>
              </w:rPr>
              <w:t>5</w:t>
            </w:r>
          </w:p>
        </w:tc>
        <w:tc>
          <w:tcPr>
            <w:tcW w:w="6045" w:type="dxa"/>
            <w:vAlign w:val="center"/>
          </w:tcPr>
          <w:p w:rsidR="008D5696" w:rsidRPr="00BC3E84" w:rsidRDefault="008D5696" w:rsidP="00300180">
            <w:pPr>
              <w:autoSpaceDE w:val="0"/>
              <w:autoSpaceDN w:val="0"/>
              <w:adjustRightInd w:val="0"/>
              <w:spacing w:line="360" w:lineRule="auto"/>
              <w:rPr>
                <w:rFonts w:ascii="宋体" w:cs="仿宋"/>
                <w:sz w:val="24"/>
                <w:szCs w:val="24"/>
                <w:lang w:val="zh-CN"/>
              </w:rPr>
            </w:pPr>
            <w:r>
              <w:rPr>
                <w:rFonts w:ascii="宋体" w:hAnsi="宋体" w:cs="仿宋"/>
                <w:sz w:val="24"/>
                <w:szCs w:val="24"/>
                <w:lang w:val="zh-CN"/>
              </w:rPr>
              <w:t xml:space="preserve">    </w:t>
            </w:r>
            <w:r w:rsidRPr="00BC3E84">
              <w:rPr>
                <w:rFonts w:ascii="宋体" w:hAnsi="宋体" w:cs="仿宋" w:hint="eastAsia"/>
                <w:sz w:val="24"/>
                <w:szCs w:val="24"/>
                <w:lang w:val="zh-CN"/>
              </w:rPr>
              <w:t>技术实力获得地市级医疗行业主管部门及公安部门认可，被指定为市级医疗行业推荐测评机构的得</w:t>
            </w:r>
            <w:r w:rsidRPr="00BC3E84">
              <w:rPr>
                <w:rFonts w:ascii="宋体" w:hAnsi="宋体" w:cs="仿宋"/>
                <w:sz w:val="24"/>
                <w:szCs w:val="24"/>
                <w:lang w:val="zh-CN"/>
              </w:rPr>
              <w:t>5</w:t>
            </w:r>
            <w:r w:rsidRPr="00BC3E84">
              <w:rPr>
                <w:rFonts w:ascii="宋体" w:hAnsi="宋体" w:cs="仿宋" w:hint="eastAsia"/>
                <w:sz w:val="24"/>
                <w:szCs w:val="24"/>
                <w:lang w:val="zh-CN"/>
              </w:rPr>
              <w:t>分。需提供证明文件，否则不得分。</w:t>
            </w:r>
          </w:p>
        </w:tc>
        <w:tc>
          <w:tcPr>
            <w:tcW w:w="942" w:type="dxa"/>
            <w:vAlign w:val="center"/>
          </w:tcPr>
          <w:p w:rsidR="008D5696" w:rsidRPr="00482888" w:rsidRDefault="008D5696" w:rsidP="00C260E2">
            <w:pPr>
              <w:widowControl/>
              <w:spacing w:line="360" w:lineRule="auto"/>
              <w:jc w:val="left"/>
              <w:rPr>
                <w:rFonts w:ascii="宋体" w:cs="宋体"/>
                <w:spacing w:val="20"/>
                <w:kern w:val="0"/>
                <w:sz w:val="24"/>
                <w:szCs w:val="24"/>
              </w:rPr>
            </w:pPr>
          </w:p>
        </w:tc>
      </w:tr>
      <w:tr w:rsidR="008D5696" w:rsidRPr="00482888" w:rsidTr="00C260E2">
        <w:trPr>
          <w:trHeight w:val="547"/>
          <w:jc w:val="center"/>
        </w:trPr>
        <w:tc>
          <w:tcPr>
            <w:tcW w:w="1234" w:type="dxa"/>
            <w:vMerge/>
            <w:vAlign w:val="center"/>
          </w:tcPr>
          <w:p w:rsidR="008D5696" w:rsidRPr="00482888" w:rsidRDefault="008D5696" w:rsidP="00C260E2">
            <w:pPr>
              <w:widowControl/>
              <w:spacing w:line="360" w:lineRule="auto"/>
              <w:jc w:val="center"/>
              <w:rPr>
                <w:rFonts w:ascii="宋体" w:cs="宋体"/>
                <w:spacing w:val="20"/>
                <w:kern w:val="0"/>
                <w:sz w:val="24"/>
                <w:szCs w:val="24"/>
              </w:rPr>
            </w:pPr>
          </w:p>
        </w:tc>
        <w:tc>
          <w:tcPr>
            <w:tcW w:w="850" w:type="dxa"/>
            <w:vAlign w:val="center"/>
          </w:tcPr>
          <w:p w:rsidR="008D5696" w:rsidRPr="00BC3E84" w:rsidRDefault="008D5696" w:rsidP="00C260E2">
            <w:pPr>
              <w:autoSpaceDE w:val="0"/>
              <w:autoSpaceDN w:val="0"/>
              <w:adjustRightInd w:val="0"/>
              <w:spacing w:line="360" w:lineRule="auto"/>
              <w:jc w:val="center"/>
              <w:rPr>
                <w:rFonts w:ascii="宋体" w:cs="仿宋"/>
                <w:sz w:val="24"/>
                <w:szCs w:val="24"/>
                <w:lang w:val="zh-CN"/>
              </w:rPr>
            </w:pPr>
            <w:r>
              <w:rPr>
                <w:rFonts w:ascii="宋体" w:hAnsi="宋体" w:cs="仿宋" w:hint="eastAsia"/>
                <w:sz w:val="24"/>
                <w:szCs w:val="24"/>
                <w:lang w:val="zh-CN"/>
              </w:rPr>
              <w:t>售后服务</w:t>
            </w:r>
          </w:p>
        </w:tc>
        <w:tc>
          <w:tcPr>
            <w:tcW w:w="851" w:type="dxa"/>
            <w:vAlign w:val="center"/>
          </w:tcPr>
          <w:p w:rsidR="008D5696" w:rsidRPr="00BC3E84" w:rsidRDefault="008D5696" w:rsidP="00C260E2">
            <w:pPr>
              <w:autoSpaceDE w:val="0"/>
              <w:autoSpaceDN w:val="0"/>
              <w:adjustRightInd w:val="0"/>
              <w:spacing w:line="360" w:lineRule="auto"/>
              <w:jc w:val="center"/>
              <w:rPr>
                <w:rFonts w:ascii="宋体" w:cs="仿宋"/>
                <w:sz w:val="24"/>
                <w:szCs w:val="24"/>
                <w:lang w:val="zh-CN"/>
              </w:rPr>
            </w:pPr>
            <w:r>
              <w:rPr>
                <w:rFonts w:ascii="宋体" w:hAnsi="宋体" w:cs="仿宋"/>
                <w:sz w:val="24"/>
                <w:szCs w:val="24"/>
                <w:lang w:val="zh-CN"/>
              </w:rPr>
              <w:t>20</w:t>
            </w:r>
          </w:p>
        </w:tc>
        <w:tc>
          <w:tcPr>
            <w:tcW w:w="6045" w:type="dxa"/>
            <w:vAlign w:val="center"/>
          </w:tcPr>
          <w:p w:rsidR="008D5696" w:rsidRPr="00BC3E84" w:rsidRDefault="008D5696" w:rsidP="0013370D">
            <w:pPr>
              <w:autoSpaceDE w:val="0"/>
              <w:autoSpaceDN w:val="0"/>
              <w:adjustRightInd w:val="0"/>
              <w:spacing w:line="360" w:lineRule="auto"/>
              <w:rPr>
                <w:rFonts w:ascii="宋体" w:cs="仿宋"/>
                <w:sz w:val="24"/>
                <w:szCs w:val="24"/>
                <w:lang w:val="zh-CN"/>
              </w:rPr>
            </w:pPr>
            <w:r w:rsidRPr="00482888">
              <w:rPr>
                <w:rFonts w:ascii="宋体" w:hAnsi="宋体" w:cs="宋体"/>
                <w:spacing w:val="20"/>
                <w:kern w:val="0"/>
                <w:sz w:val="24"/>
                <w:szCs w:val="24"/>
              </w:rPr>
              <w:t xml:space="preserve">   </w:t>
            </w:r>
            <w:r w:rsidRPr="00482888">
              <w:rPr>
                <w:rFonts w:ascii="宋体" w:hAnsi="宋体" w:cs="宋体" w:hint="eastAsia"/>
                <w:spacing w:val="20"/>
                <w:kern w:val="0"/>
                <w:sz w:val="24"/>
                <w:szCs w:val="24"/>
              </w:rPr>
              <w:t>售后服务计划合理，服务内容明确，方式方法合理清晰，优秀得</w:t>
            </w:r>
            <w:r w:rsidRPr="00482888">
              <w:rPr>
                <w:rFonts w:ascii="宋体" w:hAnsi="宋体" w:cs="宋体"/>
                <w:spacing w:val="20"/>
                <w:kern w:val="0"/>
                <w:sz w:val="24"/>
                <w:szCs w:val="24"/>
              </w:rPr>
              <w:t>20-14</w:t>
            </w:r>
            <w:r w:rsidRPr="00482888">
              <w:rPr>
                <w:rFonts w:ascii="宋体" w:hAnsi="宋体" w:cs="宋体" w:hint="eastAsia"/>
                <w:spacing w:val="20"/>
                <w:kern w:val="0"/>
                <w:sz w:val="24"/>
                <w:szCs w:val="24"/>
              </w:rPr>
              <w:t>分，一般得</w:t>
            </w:r>
            <w:r w:rsidRPr="00482888">
              <w:rPr>
                <w:rFonts w:ascii="宋体" w:hAnsi="宋体" w:cs="宋体"/>
                <w:spacing w:val="20"/>
                <w:kern w:val="0"/>
                <w:sz w:val="24"/>
                <w:szCs w:val="24"/>
              </w:rPr>
              <w:t>13</w:t>
            </w:r>
            <w:r w:rsidRPr="00482888">
              <w:rPr>
                <w:rFonts w:ascii="宋体" w:hAnsi="宋体" w:cs="宋体" w:hint="eastAsia"/>
                <w:spacing w:val="20"/>
                <w:kern w:val="0"/>
                <w:sz w:val="24"/>
                <w:szCs w:val="24"/>
              </w:rPr>
              <w:t>～</w:t>
            </w:r>
            <w:r w:rsidRPr="00482888">
              <w:rPr>
                <w:rFonts w:ascii="宋体" w:hAnsi="宋体" w:cs="宋体"/>
                <w:spacing w:val="20"/>
                <w:kern w:val="0"/>
                <w:sz w:val="24"/>
                <w:szCs w:val="24"/>
              </w:rPr>
              <w:t>8</w:t>
            </w:r>
            <w:r w:rsidRPr="00482888">
              <w:rPr>
                <w:rFonts w:ascii="宋体" w:hAnsi="宋体" w:cs="宋体" w:hint="eastAsia"/>
                <w:spacing w:val="20"/>
                <w:kern w:val="0"/>
                <w:sz w:val="24"/>
                <w:szCs w:val="24"/>
              </w:rPr>
              <w:t>分，不完整、不得力</w:t>
            </w:r>
            <w:r w:rsidRPr="00482888">
              <w:rPr>
                <w:rFonts w:ascii="宋体" w:hAnsi="宋体" w:cs="宋体"/>
                <w:spacing w:val="20"/>
                <w:kern w:val="0"/>
                <w:sz w:val="24"/>
                <w:szCs w:val="24"/>
              </w:rPr>
              <w:t>7-1</w:t>
            </w:r>
            <w:r w:rsidRPr="00482888">
              <w:rPr>
                <w:rFonts w:ascii="宋体" w:hAnsi="宋体" w:cs="宋体" w:hint="eastAsia"/>
                <w:spacing w:val="20"/>
                <w:kern w:val="0"/>
                <w:sz w:val="24"/>
                <w:szCs w:val="24"/>
              </w:rPr>
              <w:t>分，没有</w:t>
            </w:r>
            <w:r w:rsidRPr="00482888">
              <w:rPr>
                <w:rFonts w:ascii="宋体" w:cs="宋体"/>
                <w:spacing w:val="20"/>
                <w:kern w:val="0"/>
                <w:sz w:val="24"/>
                <w:szCs w:val="24"/>
              </w:rPr>
              <w:t>0</w:t>
            </w:r>
            <w:r w:rsidRPr="00482888">
              <w:rPr>
                <w:rFonts w:ascii="宋体" w:hAnsi="宋体" w:cs="宋体" w:hint="eastAsia"/>
                <w:spacing w:val="20"/>
                <w:kern w:val="0"/>
                <w:sz w:val="24"/>
                <w:szCs w:val="24"/>
              </w:rPr>
              <w:t>分。</w:t>
            </w:r>
          </w:p>
        </w:tc>
        <w:tc>
          <w:tcPr>
            <w:tcW w:w="942" w:type="dxa"/>
            <w:vAlign w:val="center"/>
          </w:tcPr>
          <w:p w:rsidR="008D5696" w:rsidRPr="00482888" w:rsidRDefault="008D5696" w:rsidP="00C260E2">
            <w:pPr>
              <w:widowControl/>
              <w:spacing w:line="360" w:lineRule="auto"/>
              <w:jc w:val="left"/>
              <w:rPr>
                <w:rFonts w:ascii="宋体" w:cs="宋体"/>
                <w:spacing w:val="20"/>
                <w:kern w:val="0"/>
                <w:sz w:val="24"/>
                <w:szCs w:val="24"/>
              </w:rPr>
            </w:pPr>
          </w:p>
        </w:tc>
      </w:tr>
      <w:tr w:rsidR="008D5696" w:rsidRPr="00482888" w:rsidTr="0013370D">
        <w:trPr>
          <w:trHeight w:val="699"/>
          <w:jc w:val="center"/>
        </w:trPr>
        <w:tc>
          <w:tcPr>
            <w:tcW w:w="1234" w:type="dxa"/>
            <w:vMerge/>
            <w:vAlign w:val="center"/>
          </w:tcPr>
          <w:p w:rsidR="008D5696" w:rsidRPr="00482888" w:rsidRDefault="008D5696" w:rsidP="00C260E2">
            <w:pPr>
              <w:widowControl/>
              <w:spacing w:line="360" w:lineRule="auto"/>
              <w:jc w:val="center"/>
              <w:rPr>
                <w:rFonts w:ascii="宋体" w:cs="宋体"/>
                <w:spacing w:val="20"/>
                <w:kern w:val="0"/>
                <w:sz w:val="24"/>
                <w:szCs w:val="24"/>
              </w:rPr>
            </w:pPr>
          </w:p>
        </w:tc>
        <w:tc>
          <w:tcPr>
            <w:tcW w:w="850" w:type="dxa"/>
            <w:vAlign w:val="center"/>
          </w:tcPr>
          <w:p w:rsidR="008D5696" w:rsidRPr="00482888" w:rsidRDefault="008D5696" w:rsidP="00C260E2">
            <w:pPr>
              <w:widowControl/>
              <w:spacing w:line="360" w:lineRule="auto"/>
              <w:jc w:val="center"/>
              <w:rPr>
                <w:rFonts w:ascii="宋体" w:cs="宋体"/>
                <w:spacing w:val="20"/>
                <w:kern w:val="0"/>
                <w:sz w:val="24"/>
                <w:szCs w:val="24"/>
              </w:rPr>
            </w:pPr>
            <w:r w:rsidRPr="00482888">
              <w:rPr>
                <w:rFonts w:ascii="宋体" w:hAnsi="宋体" w:cs="宋体" w:hint="eastAsia"/>
                <w:spacing w:val="20"/>
                <w:kern w:val="0"/>
                <w:sz w:val="24"/>
                <w:szCs w:val="24"/>
              </w:rPr>
              <w:t>测评团队能力</w:t>
            </w:r>
          </w:p>
        </w:tc>
        <w:tc>
          <w:tcPr>
            <w:tcW w:w="851" w:type="dxa"/>
            <w:vAlign w:val="center"/>
          </w:tcPr>
          <w:p w:rsidR="008D5696" w:rsidRPr="00482888" w:rsidRDefault="008D5696" w:rsidP="00C260E2">
            <w:pPr>
              <w:widowControl/>
              <w:jc w:val="center"/>
              <w:rPr>
                <w:rFonts w:ascii="宋体" w:hAnsi="宋体" w:cs="宋体"/>
                <w:spacing w:val="20"/>
                <w:kern w:val="0"/>
                <w:sz w:val="24"/>
                <w:szCs w:val="24"/>
              </w:rPr>
            </w:pPr>
            <w:r w:rsidRPr="00482888">
              <w:rPr>
                <w:rFonts w:ascii="宋体" w:hAnsi="宋体" w:cs="宋体"/>
                <w:spacing w:val="20"/>
                <w:kern w:val="0"/>
                <w:sz w:val="24"/>
                <w:szCs w:val="24"/>
              </w:rPr>
              <w:t>15</w:t>
            </w:r>
          </w:p>
        </w:tc>
        <w:tc>
          <w:tcPr>
            <w:tcW w:w="6045" w:type="dxa"/>
            <w:vAlign w:val="center"/>
          </w:tcPr>
          <w:p w:rsidR="008D5696" w:rsidRPr="00482888" w:rsidRDefault="008D5696" w:rsidP="008D5696">
            <w:pPr>
              <w:widowControl/>
              <w:spacing w:line="360" w:lineRule="auto"/>
              <w:ind w:firstLineChars="200" w:firstLine="31680"/>
              <w:rPr>
                <w:rFonts w:ascii="宋体" w:cs="宋体"/>
                <w:spacing w:val="20"/>
                <w:kern w:val="0"/>
                <w:sz w:val="24"/>
                <w:szCs w:val="24"/>
              </w:rPr>
            </w:pPr>
            <w:r w:rsidRPr="00482888">
              <w:rPr>
                <w:rFonts w:ascii="宋体" w:hAnsi="宋体" w:cs="宋体" w:hint="eastAsia"/>
                <w:spacing w:val="20"/>
                <w:kern w:val="0"/>
                <w:sz w:val="24"/>
                <w:szCs w:val="24"/>
              </w:rPr>
              <w:t>等保测评人员能力，总分</w:t>
            </w:r>
            <w:r w:rsidRPr="00482888">
              <w:rPr>
                <w:rFonts w:ascii="宋体" w:hAnsi="宋体" w:cs="宋体"/>
                <w:spacing w:val="20"/>
                <w:kern w:val="0"/>
                <w:sz w:val="24"/>
                <w:szCs w:val="24"/>
              </w:rPr>
              <w:t>4</w:t>
            </w:r>
            <w:r w:rsidRPr="00482888">
              <w:rPr>
                <w:rFonts w:ascii="宋体" w:hAnsi="宋体" w:cs="宋体" w:hint="eastAsia"/>
                <w:spacing w:val="20"/>
                <w:kern w:val="0"/>
                <w:sz w:val="24"/>
                <w:szCs w:val="24"/>
              </w:rPr>
              <w:t>分：投标方至少拥有高级测评师</w:t>
            </w:r>
            <w:r w:rsidRPr="00482888">
              <w:rPr>
                <w:rFonts w:ascii="宋体" w:hAnsi="宋体" w:cs="宋体"/>
                <w:spacing w:val="20"/>
                <w:kern w:val="0"/>
                <w:sz w:val="24"/>
                <w:szCs w:val="24"/>
              </w:rPr>
              <w:t>1</w:t>
            </w:r>
            <w:r w:rsidRPr="00482888">
              <w:rPr>
                <w:rFonts w:ascii="宋体" w:hAnsi="宋体" w:cs="宋体" w:hint="eastAsia"/>
                <w:spacing w:val="20"/>
                <w:kern w:val="0"/>
                <w:sz w:val="24"/>
                <w:szCs w:val="24"/>
              </w:rPr>
              <w:t>人，中级测评师</w:t>
            </w:r>
            <w:r w:rsidRPr="00482888">
              <w:rPr>
                <w:rFonts w:ascii="宋体" w:hAnsi="宋体" w:cs="宋体"/>
                <w:spacing w:val="20"/>
                <w:kern w:val="0"/>
                <w:sz w:val="24"/>
                <w:szCs w:val="24"/>
              </w:rPr>
              <w:t>2</w:t>
            </w:r>
            <w:r w:rsidRPr="00482888">
              <w:rPr>
                <w:rFonts w:ascii="宋体" w:hAnsi="宋体" w:cs="宋体" w:hint="eastAsia"/>
                <w:spacing w:val="20"/>
                <w:kern w:val="0"/>
                <w:sz w:val="24"/>
                <w:szCs w:val="24"/>
              </w:rPr>
              <w:t>人，初级测评师</w:t>
            </w:r>
            <w:r w:rsidRPr="00482888">
              <w:rPr>
                <w:rFonts w:ascii="宋体" w:hAnsi="宋体" w:cs="宋体"/>
                <w:spacing w:val="20"/>
                <w:kern w:val="0"/>
                <w:sz w:val="24"/>
                <w:szCs w:val="24"/>
              </w:rPr>
              <w:t>5</w:t>
            </w:r>
            <w:r w:rsidRPr="00482888">
              <w:rPr>
                <w:rFonts w:ascii="宋体" w:hAnsi="宋体" w:cs="宋体" w:hint="eastAsia"/>
                <w:spacing w:val="20"/>
                <w:kern w:val="0"/>
                <w:sz w:val="24"/>
                <w:szCs w:val="24"/>
              </w:rPr>
              <w:t>人；高级测评师少</w:t>
            </w:r>
            <w:r w:rsidRPr="00482888">
              <w:rPr>
                <w:rFonts w:ascii="宋体" w:hAnsi="宋体" w:cs="宋体"/>
                <w:spacing w:val="20"/>
                <w:kern w:val="0"/>
                <w:sz w:val="24"/>
                <w:szCs w:val="24"/>
              </w:rPr>
              <w:t>1</w:t>
            </w:r>
            <w:r w:rsidRPr="00482888">
              <w:rPr>
                <w:rFonts w:ascii="宋体" w:hAnsi="宋体" w:cs="宋体" w:hint="eastAsia"/>
                <w:spacing w:val="20"/>
                <w:kern w:val="0"/>
                <w:sz w:val="24"/>
                <w:szCs w:val="24"/>
              </w:rPr>
              <w:t>人扣</w:t>
            </w:r>
            <w:r w:rsidRPr="00482888">
              <w:rPr>
                <w:rFonts w:ascii="宋体" w:hAnsi="宋体" w:cs="宋体"/>
                <w:spacing w:val="20"/>
                <w:kern w:val="0"/>
                <w:sz w:val="24"/>
                <w:szCs w:val="24"/>
              </w:rPr>
              <w:t>1</w:t>
            </w:r>
            <w:r w:rsidRPr="00482888">
              <w:rPr>
                <w:rFonts w:ascii="宋体" w:hAnsi="宋体" w:cs="宋体" w:hint="eastAsia"/>
                <w:spacing w:val="20"/>
                <w:kern w:val="0"/>
                <w:sz w:val="24"/>
                <w:szCs w:val="24"/>
              </w:rPr>
              <w:t>分，中级测评师少</w:t>
            </w:r>
            <w:r w:rsidRPr="00482888">
              <w:rPr>
                <w:rFonts w:ascii="宋体" w:hAnsi="宋体" w:cs="宋体"/>
                <w:spacing w:val="20"/>
                <w:kern w:val="0"/>
                <w:sz w:val="24"/>
                <w:szCs w:val="24"/>
              </w:rPr>
              <w:t>1</w:t>
            </w:r>
            <w:r w:rsidRPr="00482888">
              <w:rPr>
                <w:rFonts w:ascii="宋体" w:hAnsi="宋体" w:cs="宋体" w:hint="eastAsia"/>
                <w:spacing w:val="20"/>
                <w:kern w:val="0"/>
                <w:sz w:val="24"/>
                <w:szCs w:val="24"/>
              </w:rPr>
              <w:t>人扣</w:t>
            </w:r>
            <w:r w:rsidRPr="00482888">
              <w:rPr>
                <w:rFonts w:ascii="宋体" w:hAnsi="宋体" w:cs="宋体"/>
                <w:spacing w:val="20"/>
                <w:kern w:val="0"/>
                <w:sz w:val="24"/>
                <w:szCs w:val="24"/>
              </w:rPr>
              <w:t>0.5</w:t>
            </w:r>
            <w:r w:rsidRPr="00482888">
              <w:rPr>
                <w:rFonts w:ascii="宋体" w:hAnsi="宋体" w:cs="宋体" w:hint="eastAsia"/>
                <w:spacing w:val="20"/>
                <w:kern w:val="0"/>
                <w:sz w:val="24"/>
                <w:szCs w:val="24"/>
              </w:rPr>
              <w:t>分，初级测评师少</w:t>
            </w:r>
            <w:r w:rsidRPr="00482888">
              <w:rPr>
                <w:rFonts w:ascii="宋体" w:hAnsi="宋体" w:cs="宋体"/>
                <w:spacing w:val="20"/>
                <w:kern w:val="0"/>
                <w:sz w:val="24"/>
                <w:szCs w:val="24"/>
              </w:rPr>
              <w:t>1</w:t>
            </w:r>
            <w:r w:rsidRPr="00482888">
              <w:rPr>
                <w:rFonts w:ascii="宋体" w:hAnsi="宋体" w:cs="宋体" w:hint="eastAsia"/>
                <w:spacing w:val="20"/>
                <w:kern w:val="0"/>
                <w:sz w:val="24"/>
                <w:szCs w:val="24"/>
              </w:rPr>
              <w:t>人扣</w:t>
            </w:r>
            <w:r w:rsidRPr="00482888">
              <w:rPr>
                <w:rFonts w:ascii="宋体" w:hAnsi="宋体" w:cs="宋体"/>
                <w:spacing w:val="20"/>
                <w:kern w:val="0"/>
                <w:sz w:val="24"/>
                <w:szCs w:val="24"/>
              </w:rPr>
              <w:t>0.4</w:t>
            </w:r>
            <w:r w:rsidRPr="00482888">
              <w:rPr>
                <w:rFonts w:ascii="宋体" w:hAnsi="宋体" w:cs="宋体" w:hint="eastAsia"/>
                <w:spacing w:val="20"/>
                <w:kern w:val="0"/>
                <w:sz w:val="24"/>
                <w:szCs w:val="24"/>
              </w:rPr>
              <w:t>分。开标时提供等级测评师证书原件及社保证明原件，未提供原件不得分。</w:t>
            </w:r>
          </w:p>
          <w:p w:rsidR="008D5696" w:rsidRPr="00482888" w:rsidRDefault="008D5696" w:rsidP="008D5696">
            <w:pPr>
              <w:widowControl/>
              <w:spacing w:line="360" w:lineRule="auto"/>
              <w:ind w:firstLineChars="200" w:firstLine="31680"/>
              <w:rPr>
                <w:rFonts w:ascii="宋体" w:cs="宋体"/>
                <w:spacing w:val="20"/>
                <w:kern w:val="0"/>
                <w:sz w:val="24"/>
                <w:szCs w:val="24"/>
              </w:rPr>
            </w:pPr>
            <w:r w:rsidRPr="00482888">
              <w:rPr>
                <w:rFonts w:ascii="宋体" w:hAnsi="宋体" w:cs="宋体" w:hint="eastAsia"/>
                <w:spacing w:val="20"/>
                <w:kern w:val="0"/>
                <w:sz w:val="24"/>
                <w:szCs w:val="24"/>
              </w:rPr>
              <w:t>提供至少一名注册信息安全审计师参与本次项目，工程师具备</w:t>
            </w:r>
            <w:r w:rsidRPr="00482888">
              <w:rPr>
                <w:rFonts w:ascii="宋体" w:hAnsi="宋体" w:cs="宋体"/>
                <w:spacing w:val="20"/>
                <w:kern w:val="0"/>
                <w:sz w:val="24"/>
                <w:szCs w:val="24"/>
              </w:rPr>
              <w:t>CISP-Auditor</w:t>
            </w:r>
            <w:r w:rsidRPr="00482888">
              <w:rPr>
                <w:rFonts w:ascii="宋体" w:hAnsi="宋体" w:cs="宋体" w:hint="eastAsia"/>
                <w:spacing w:val="20"/>
                <w:kern w:val="0"/>
                <w:sz w:val="24"/>
                <w:szCs w:val="24"/>
              </w:rPr>
              <w:t>认证资格得</w:t>
            </w:r>
            <w:r w:rsidRPr="00482888">
              <w:rPr>
                <w:rFonts w:ascii="宋体" w:hAnsi="宋体" w:cs="宋体"/>
                <w:spacing w:val="20"/>
                <w:kern w:val="0"/>
                <w:sz w:val="24"/>
                <w:szCs w:val="24"/>
              </w:rPr>
              <w:t>3</w:t>
            </w:r>
            <w:r w:rsidRPr="00482888">
              <w:rPr>
                <w:rFonts w:ascii="宋体" w:hAnsi="宋体" w:cs="宋体" w:hint="eastAsia"/>
                <w:spacing w:val="20"/>
                <w:kern w:val="0"/>
                <w:sz w:val="24"/>
                <w:szCs w:val="24"/>
              </w:rPr>
              <w:t>分，需提供证书原件及社保证明原件，否则不得分。</w:t>
            </w:r>
          </w:p>
          <w:p w:rsidR="008D5696" w:rsidRPr="00482888" w:rsidRDefault="008D5696" w:rsidP="008D5696">
            <w:pPr>
              <w:widowControl/>
              <w:spacing w:line="360" w:lineRule="auto"/>
              <w:ind w:firstLineChars="200" w:firstLine="31680"/>
              <w:rPr>
                <w:rFonts w:ascii="宋体" w:cs="宋体"/>
                <w:kern w:val="0"/>
                <w:sz w:val="24"/>
              </w:rPr>
            </w:pPr>
            <w:r w:rsidRPr="00482888">
              <w:rPr>
                <w:rFonts w:ascii="宋体" w:hAnsi="宋体" w:cs="宋体" w:hint="eastAsia"/>
                <w:kern w:val="0"/>
                <w:sz w:val="24"/>
              </w:rPr>
              <w:t>提供至少三名具有中国高级公务员培训中心颁发的信息系统审计师参与本次项目，具有信息系统审计师资质的每有一名得</w:t>
            </w:r>
            <w:r w:rsidRPr="00482888">
              <w:rPr>
                <w:rFonts w:ascii="宋体" w:hAnsi="宋体" w:cs="宋体"/>
                <w:kern w:val="0"/>
                <w:sz w:val="24"/>
              </w:rPr>
              <w:t>1</w:t>
            </w:r>
            <w:r w:rsidRPr="00482888">
              <w:rPr>
                <w:rFonts w:ascii="宋体" w:hAnsi="宋体" w:cs="宋体" w:hint="eastAsia"/>
                <w:kern w:val="0"/>
                <w:sz w:val="24"/>
              </w:rPr>
              <w:t>分，最高得</w:t>
            </w:r>
            <w:r w:rsidRPr="00482888">
              <w:rPr>
                <w:rFonts w:ascii="宋体" w:hAnsi="宋体" w:cs="宋体"/>
                <w:kern w:val="0"/>
                <w:sz w:val="24"/>
              </w:rPr>
              <w:t>5</w:t>
            </w:r>
            <w:r w:rsidRPr="00482888">
              <w:rPr>
                <w:rFonts w:ascii="宋体" w:hAnsi="宋体" w:cs="宋体" w:hint="eastAsia"/>
                <w:kern w:val="0"/>
                <w:sz w:val="24"/>
              </w:rPr>
              <w:t>分。需提供证书及社保证明原件，否则不得分。</w:t>
            </w:r>
          </w:p>
          <w:p w:rsidR="008D5696" w:rsidRPr="00482888" w:rsidRDefault="008D5696" w:rsidP="008D5696">
            <w:pPr>
              <w:widowControl/>
              <w:spacing w:line="360" w:lineRule="auto"/>
              <w:ind w:firstLineChars="200" w:firstLine="31680"/>
              <w:rPr>
                <w:rFonts w:ascii="宋体" w:cs="宋体"/>
                <w:spacing w:val="20"/>
                <w:kern w:val="0"/>
                <w:sz w:val="24"/>
                <w:szCs w:val="24"/>
              </w:rPr>
            </w:pPr>
            <w:r w:rsidRPr="00482888">
              <w:rPr>
                <w:rFonts w:ascii="宋体" w:hAnsi="宋体" w:cs="宋体" w:hint="eastAsia"/>
                <w:spacing w:val="20"/>
                <w:kern w:val="0"/>
                <w:sz w:val="24"/>
                <w:szCs w:val="24"/>
              </w:rPr>
              <w:t>专用设备情况：具有专业的等级保护测评工具得</w:t>
            </w:r>
            <w:r w:rsidRPr="00482888">
              <w:rPr>
                <w:rFonts w:ascii="宋体" w:hAnsi="宋体" w:cs="宋体"/>
                <w:spacing w:val="20"/>
                <w:kern w:val="0"/>
                <w:sz w:val="24"/>
                <w:szCs w:val="24"/>
              </w:rPr>
              <w:t>3</w:t>
            </w:r>
            <w:r w:rsidRPr="00482888">
              <w:rPr>
                <w:rFonts w:ascii="宋体" w:hAnsi="宋体" w:cs="宋体" w:hint="eastAsia"/>
                <w:spacing w:val="20"/>
                <w:kern w:val="0"/>
                <w:sz w:val="24"/>
                <w:szCs w:val="24"/>
              </w:rPr>
              <w:t>分，没有不得分。需提供等级保护测评工具专用设备发票原件，不提供不得分。</w:t>
            </w:r>
          </w:p>
        </w:tc>
        <w:tc>
          <w:tcPr>
            <w:tcW w:w="942" w:type="dxa"/>
            <w:vAlign w:val="center"/>
          </w:tcPr>
          <w:p w:rsidR="008D5696" w:rsidRPr="00482888" w:rsidRDefault="008D5696" w:rsidP="00C260E2">
            <w:pPr>
              <w:widowControl/>
              <w:spacing w:line="360" w:lineRule="auto"/>
              <w:jc w:val="left"/>
              <w:rPr>
                <w:rFonts w:ascii="宋体" w:cs="宋体"/>
                <w:spacing w:val="20"/>
                <w:kern w:val="0"/>
                <w:sz w:val="24"/>
                <w:szCs w:val="24"/>
              </w:rPr>
            </w:pPr>
          </w:p>
        </w:tc>
      </w:tr>
    </w:tbl>
    <w:p w:rsidR="008D5696" w:rsidRDefault="008D5696" w:rsidP="005D7ACA">
      <w:pPr>
        <w:spacing w:line="360" w:lineRule="auto"/>
        <w:jc w:val="center"/>
        <w:rPr>
          <w:rFonts w:eastAsia="黑体"/>
          <w:b/>
          <w:bCs/>
          <w:kern w:val="44"/>
          <w:sz w:val="44"/>
        </w:rPr>
      </w:pPr>
      <w:r>
        <w:rPr>
          <w:rFonts w:eastAsia="黑体" w:hint="eastAsia"/>
          <w:b/>
          <w:bCs/>
          <w:kern w:val="44"/>
          <w:sz w:val="44"/>
        </w:rPr>
        <w:t>报价文件格式</w:t>
      </w:r>
    </w:p>
    <w:p w:rsidR="008D5696" w:rsidRDefault="008D5696" w:rsidP="005D7ACA">
      <w:pPr>
        <w:ind w:firstLineChars="200" w:firstLine="31680"/>
        <w:rPr>
          <w:rFonts w:ascii="宋体"/>
          <w:sz w:val="24"/>
        </w:rPr>
      </w:pPr>
    </w:p>
    <w:p w:rsidR="008D5696" w:rsidRDefault="008D5696" w:rsidP="005D7ACA">
      <w:pPr>
        <w:pStyle w:val="TOAHeading"/>
        <w:spacing w:before="0" w:line="360" w:lineRule="auto"/>
        <w:rPr>
          <w:rFonts w:ascii="宋体"/>
          <w:b/>
        </w:rPr>
      </w:pPr>
      <w:r>
        <w:rPr>
          <w:rFonts w:ascii="宋体" w:hAnsi="宋体" w:hint="eastAsia"/>
          <w:b/>
        </w:rPr>
        <w:t>附件一：</w:t>
      </w:r>
    </w:p>
    <w:p w:rsidR="008D5696" w:rsidRDefault="008D5696" w:rsidP="005D7ACA">
      <w:pPr>
        <w:pStyle w:val="TOAHeading"/>
        <w:spacing w:before="0" w:line="360" w:lineRule="auto"/>
        <w:jc w:val="center"/>
        <w:rPr>
          <w:rFonts w:ascii="宋体"/>
        </w:rPr>
      </w:pPr>
      <w:r>
        <w:rPr>
          <w:rFonts w:ascii="宋体" w:hAnsi="宋体" w:hint="eastAsia"/>
          <w:b/>
        </w:rPr>
        <w:t>报价函</w:t>
      </w:r>
    </w:p>
    <w:p w:rsidR="008D5696" w:rsidRDefault="008D5696" w:rsidP="005D7ACA">
      <w:pPr>
        <w:spacing w:line="360" w:lineRule="auto"/>
        <w:rPr>
          <w:rFonts w:ascii="宋体"/>
          <w:sz w:val="24"/>
        </w:rPr>
      </w:pPr>
      <w:r>
        <w:rPr>
          <w:rFonts w:ascii="宋体" w:hAnsi="宋体" w:hint="eastAsia"/>
          <w:sz w:val="24"/>
          <w:u w:val="single"/>
        </w:rPr>
        <w:t>济宁市中医院</w:t>
      </w:r>
      <w:r>
        <w:rPr>
          <w:rFonts w:ascii="宋体" w:hAnsi="宋体" w:hint="eastAsia"/>
          <w:sz w:val="24"/>
        </w:rPr>
        <w:t>：</w:t>
      </w:r>
    </w:p>
    <w:p w:rsidR="008D5696" w:rsidRPr="0061308E" w:rsidRDefault="008D5696" w:rsidP="005D7ACA">
      <w:pPr>
        <w:ind w:firstLineChars="200" w:firstLine="31680"/>
        <w:rPr>
          <w:rFonts w:ascii="宋体"/>
          <w:sz w:val="24"/>
          <w:u w:val="single"/>
        </w:rPr>
      </w:pPr>
      <w:r>
        <w:rPr>
          <w:rFonts w:ascii="宋体" w:hAnsi="宋体" w:hint="eastAsia"/>
          <w:sz w:val="24"/>
        </w:rPr>
        <w:t>经研究，我们决定参加编号为</w:t>
      </w:r>
      <w:r>
        <w:rPr>
          <w:rFonts w:ascii="宋体" w:hAnsi="宋体"/>
          <w:sz w:val="24"/>
          <w:u w:val="single"/>
        </w:rPr>
        <w:t xml:space="preserve"> </w:t>
      </w:r>
      <w:r>
        <w:rPr>
          <w:rFonts w:ascii="宋体" w:hAnsi="宋体"/>
          <w:sz w:val="24"/>
        </w:rPr>
        <w:t xml:space="preserve">                              </w:t>
      </w:r>
      <w:r>
        <w:rPr>
          <w:rFonts w:ascii="宋体" w:hAnsi="宋体"/>
          <w:sz w:val="24"/>
          <w:u w:val="single"/>
        </w:rPr>
        <w:t xml:space="preserve">   </w:t>
      </w:r>
    </w:p>
    <w:p w:rsidR="008D5696" w:rsidRDefault="008D5696" w:rsidP="005D7ACA">
      <w:pPr>
        <w:spacing w:line="360" w:lineRule="auto"/>
        <w:ind w:firstLineChars="200" w:firstLine="31680"/>
        <w:rPr>
          <w:rFonts w:ascii="宋体"/>
          <w:sz w:val="24"/>
        </w:rPr>
      </w:pPr>
      <w:r w:rsidRPr="00A56C37">
        <w:rPr>
          <w:rFonts w:ascii="宋体" w:hAnsi="宋体" w:hint="eastAsia"/>
          <w:sz w:val="24"/>
        </w:rPr>
        <w:t>采购</w:t>
      </w:r>
      <w:r>
        <w:rPr>
          <w:rFonts w:hint="eastAsia"/>
          <w:bCs/>
          <w:sz w:val="24"/>
          <w:szCs w:val="24"/>
        </w:rPr>
        <w:t>项目</w:t>
      </w:r>
      <w:r>
        <w:rPr>
          <w:rFonts w:ascii="宋体" w:hAnsi="宋体" w:hint="eastAsia"/>
          <w:sz w:val="24"/>
        </w:rPr>
        <w:t>并提交报价文件。我方完全响应采购文件的全部内容，我方兹以以下内容参加该项目：</w:t>
      </w:r>
    </w:p>
    <w:p w:rsidR="008D5696" w:rsidRDefault="008D5696" w:rsidP="005D7ACA">
      <w:pPr>
        <w:spacing w:line="360" w:lineRule="auto"/>
        <w:ind w:firstLineChars="200" w:firstLine="31680"/>
        <w:rPr>
          <w:rFonts w:ascii="宋体"/>
          <w:sz w:val="24"/>
        </w:rPr>
      </w:pPr>
      <w:r>
        <w:rPr>
          <w:rFonts w:ascii="宋体" w:hAnsi="宋体" w:hint="eastAsia"/>
          <w:sz w:val="24"/>
        </w:rPr>
        <w:t>报价：大写：</w:t>
      </w:r>
      <w:r>
        <w:rPr>
          <w:rFonts w:ascii="宋体" w:hAnsi="宋体"/>
          <w:sz w:val="24"/>
          <w:u w:val="single"/>
        </w:rPr>
        <w:t xml:space="preserve">           </w:t>
      </w:r>
      <w:r>
        <w:rPr>
          <w:rFonts w:ascii="宋体" w:hAnsi="宋体" w:hint="eastAsia"/>
          <w:sz w:val="24"/>
        </w:rPr>
        <w:t>万元。小写：</w:t>
      </w:r>
      <w:r>
        <w:rPr>
          <w:rFonts w:ascii="宋体" w:hAnsi="宋体"/>
          <w:sz w:val="24"/>
          <w:u w:val="single"/>
        </w:rPr>
        <w:t xml:space="preserve">               </w:t>
      </w:r>
      <w:r>
        <w:rPr>
          <w:rFonts w:ascii="宋体" w:hAnsi="宋体" w:hint="eastAsia"/>
          <w:sz w:val="24"/>
        </w:rPr>
        <w:t>万元</w:t>
      </w:r>
    </w:p>
    <w:p w:rsidR="008D5696" w:rsidRDefault="008D5696" w:rsidP="005D7ACA">
      <w:pPr>
        <w:spacing w:line="360" w:lineRule="auto"/>
        <w:ind w:firstLineChars="200" w:firstLine="31680"/>
        <w:rPr>
          <w:rFonts w:ascii="宋体"/>
          <w:sz w:val="24"/>
          <w:u w:val="single"/>
        </w:rPr>
      </w:pPr>
      <w:r>
        <w:rPr>
          <w:rFonts w:ascii="宋体" w:hAnsi="宋体" w:hint="eastAsia"/>
          <w:sz w:val="24"/>
        </w:rPr>
        <w:t>供货期：</w:t>
      </w:r>
      <w:r>
        <w:rPr>
          <w:rFonts w:ascii="宋体" w:hAnsi="宋体"/>
          <w:sz w:val="24"/>
          <w:u w:val="single"/>
        </w:rPr>
        <w:t xml:space="preserve">        </w:t>
      </w:r>
      <w:r>
        <w:rPr>
          <w:rFonts w:ascii="宋体" w:hAnsi="宋体" w:hint="eastAsia"/>
          <w:sz w:val="24"/>
        </w:rPr>
        <w:t>天</w:t>
      </w:r>
    </w:p>
    <w:p w:rsidR="008D5696" w:rsidRDefault="008D5696" w:rsidP="005D7ACA">
      <w:pPr>
        <w:spacing w:line="360" w:lineRule="auto"/>
        <w:ind w:firstLineChars="200" w:firstLine="31680"/>
        <w:rPr>
          <w:rFonts w:ascii="宋体"/>
          <w:sz w:val="24"/>
          <w:u w:val="single"/>
        </w:rPr>
      </w:pPr>
      <w:r>
        <w:rPr>
          <w:rFonts w:ascii="宋体" w:hAnsi="宋体" w:hint="eastAsia"/>
          <w:sz w:val="24"/>
        </w:rPr>
        <w:t>质保期：</w:t>
      </w:r>
      <w:r>
        <w:rPr>
          <w:rFonts w:ascii="宋体" w:hAnsi="宋体"/>
          <w:sz w:val="24"/>
          <w:u w:val="single"/>
        </w:rPr>
        <w:t xml:space="preserve">        </w:t>
      </w:r>
      <w:r>
        <w:rPr>
          <w:rFonts w:ascii="宋体" w:hAnsi="宋体" w:hint="eastAsia"/>
          <w:sz w:val="24"/>
        </w:rPr>
        <w:t>天</w:t>
      </w:r>
    </w:p>
    <w:p w:rsidR="008D5696" w:rsidRDefault="008D5696" w:rsidP="005D7ACA">
      <w:pPr>
        <w:spacing w:line="360" w:lineRule="auto"/>
        <w:ind w:firstLineChars="200" w:firstLine="31680"/>
        <w:rPr>
          <w:rFonts w:ascii="宋体" w:hAnsi="宋体"/>
          <w:sz w:val="24"/>
          <w:u w:val="single"/>
        </w:rPr>
      </w:pPr>
      <w:r>
        <w:rPr>
          <w:rFonts w:ascii="宋体" w:hAnsi="宋体" w:hint="eastAsia"/>
          <w:sz w:val="24"/>
        </w:rPr>
        <w:t>优惠条件及服务承诺：</w:t>
      </w:r>
      <w:r>
        <w:rPr>
          <w:rFonts w:ascii="宋体" w:hAnsi="宋体"/>
          <w:sz w:val="24"/>
          <w:u w:val="single"/>
        </w:rPr>
        <w:t xml:space="preserve">              </w:t>
      </w:r>
    </w:p>
    <w:p w:rsidR="008D5696" w:rsidRDefault="008D5696" w:rsidP="005D7ACA">
      <w:pPr>
        <w:spacing w:line="360" w:lineRule="auto"/>
        <w:ind w:firstLineChars="200" w:firstLine="31680"/>
        <w:rPr>
          <w:rFonts w:ascii="宋体"/>
          <w:sz w:val="24"/>
        </w:rPr>
      </w:pPr>
      <w:r>
        <w:rPr>
          <w:rFonts w:ascii="宋体" w:hAnsi="宋体" w:hint="eastAsia"/>
          <w:sz w:val="24"/>
        </w:rPr>
        <w:t>我方郑重声明以下诸点，并负法律责任。</w:t>
      </w:r>
    </w:p>
    <w:p w:rsidR="008D5696" w:rsidRDefault="008D5696" w:rsidP="005D7ACA">
      <w:pPr>
        <w:spacing w:line="360" w:lineRule="auto"/>
        <w:ind w:firstLineChars="200" w:firstLine="31680"/>
        <w:rPr>
          <w:rFonts w:ascii="宋体"/>
          <w:sz w:val="24"/>
        </w:rPr>
      </w:pPr>
      <w:r>
        <w:rPr>
          <w:rFonts w:ascii="宋体" w:hAnsi="宋体"/>
          <w:sz w:val="24"/>
        </w:rPr>
        <w:t>1</w:t>
      </w:r>
      <w:r>
        <w:rPr>
          <w:rFonts w:ascii="宋体" w:hAnsi="宋体" w:hint="eastAsia"/>
          <w:sz w:val="24"/>
        </w:rPr>
        <w:t>、我们提交的报价文件（投标文件），正本一份，副本肆份。正本具有法律效力。当副本与正本不一致时，以正本为准。</w:t>
      </w:r>
    </w:p>
    <w:p w:rsidR="008D5696" w:rsidRDefault="008D5696" w:rsidP="005D7ACA">
      <w:pPr>
        <w:spacing w:line="360" w:lineRule="auto"/>
        <w:ind w:firstLineChars="200" w:firstLine="31680"/>
        <w:rPr>
          <w:rFonts w:ascii="宋体"/>
          <w:sz w:val="24"/>
        </w:rPr>
      </w:pPr>
      <w:r>
        <w:rPr>
          <w:rFonts w:ascii="宋体" w:hAnsi="宋体"/>
          <w:sz w:val="24"/>
        </w:rPr>
        <w:t>2</w:t>
      </w:r>
      <w:r>
        <w:rPr>
          <w:rFonts w:ascii="宋体" w:hAnsi="宋体" w:hint="eastAsia"/>
          <w:sz w:val="24"/>
        </w:rPr>
        <w:t>、我们对报价文件（投标文件）中所提供的各种技术标准、设备的相关参数和所有证书、文件、经营业绩、合同、财务报表以及售后服务机构的真实性承担完全的责任。如有虚假，我们愿意承担一切后果。</w:t>
      </w:r>
    </w:p>
    <w:p w:rsidR="008D5696" w:rsidRDefault="008D5696" w:rsidP="005D7ACA">
      <w:pPr>
        <w:spacing w:line="360" w:lineRule="auto"/>
        <w:ind w:firstLineChars="200" w:firstLine="31680"/>
        <w:rPr>
          <w:rFonts w:ascii="宋体"/>
          <w:sz w:val="24"/>
        </w:rPr>
      </w:pPr>
      <w:r>
        <w:rPr>
          <w:rFonts w:ascii="宋体" w:hAnsi="宋体"/>
          <w:sz w:val="24"/>
        </w:rPr>
        <w:t>3</w:t>
      </w:r>
      <w:r>
        <w:rPr>
          <w:rFonts w:ascii="宋体" w:hAnsi="宋体" w:hint="eastAsia"/>
          <w:sz w:val="24"/>
        </w:rPr>
        <w:t>、如果我们的报价文件（投标文件）被接受，我们将认真履行采购文件中规定的每一项要求，并按我们在报价文件（投标文件）和谈判中的承诺，按期、保质完成项目。</w:t>
      </w:r>
    </w:p>
    <w:p w:rsidR="008D5696" w:rsidRDefault="008D5696" w:rsidP="005D7ACA">
      <w:pPr>
        <w:spacing w:line="360" w:lineRule="auto"/>
        <w:ind w:firstLineChars="200" w:firstLine="31680"/>
        <w:rPr>
          <w:rFonts w:ascii="宋体"/>
          <w:sz w:val="24"/>
        </w:rPr>
      </w:pPr>
      <w:r>
        <w:rPr>
          <w:rFonts w:ascii="宋体" w:hAnsi="宋体"/>
          <w:sz w:val="24"/>
        </w:rPr>
        <w:t>4</w:t>
      </w:r>
      <w:r>
        <w:rPr>
          <w:rFonts w:ascii="宋体" w:hAnsi="宋体" w:hint="eastAsia"/>
          <w:sz w:val="24"/>
        </w:rPr>
        <w:t>、我们理解，最低报价不是成交的唯一条件。</w:t>
      </w:r>
    </w:p>
    <w:p w:rsidR="008D5696" w:rsidRDefault="008D5696" w:rsidP="005D7ACA">
      <w:pPr>
        <w:spacing w:line="360" w:lineRule="auto"/>
        <w:ind w:firstLineChars="200" w:firstLine="31680"/>
        <w:rPr>
          <w:rFonts w:ascii="宋体"/>
          <w:sz w:val="24"/>
        </w:rPr>
      </w:pPr>
      <w:r>
        <w:rPr>
          <w:rFonts w:ascii="宋体" w:hAnsi="宋体"/>
          <w:sz w:val="24"/>
        </w:rPr>
        <w:t>5</w:t>
      </w:r>
      <w:r>
        <w:rPr>
          <w:rFonts w:ascii="宋体" w:hAnsi="宋体" w:hint="eastAsia"/>
          <w:sz w:val="24"/>
        </w:rPr>
        <w:t>、我们愿按《中华人民共和国合同法》履行自己的全部责任。</w:t>
      </w:r>
    </w:p>
    <w:p w:rsidR="008D5696" w:rsidRDefault="008D5696" w:rsidP="005D7ACA">
      <w:pPr>
        <w:spacing w:line="360" w:lineRule="auto"/>
        <w:ind w:firstLineChars="200" w:firstLine="31680"/>
        <w:rPr>
          <w:rFonts w:ascii="宋体"/>
          <w:sz w:val="24"/>
        </w:rPr>
      </w:pPr>
      <w:r>
        <w:rPr>
          <w:rFonts w:ascii="宋体" w:hAnsi="宋体"/>
          <w:sz w:val="24"/>
        </w:rPr>
        <w:t>6</w:t>
      </w:r>
      <w:r>
        <w:rPr>
          <w:rFonts w:ascii="宋体" w:hAnsi="宋体" w:hint="eastAsia"/>
          <w:sz w:val="24"/>
        </w:rPr>
        <w:t>、我们的报价文件（投标文件）自提交之日起有效期为</w:t>
      </w:r>
      <w:r>
        <w:rPr>
          <w:rFonts w:ascii="宋体" w:hAnsi="宋体"/>
          <w:sz w:val="24"/>
          <w:u w:val="single"/>
        </w:rPr>
        <w:t xml:space="preserve">      </w:t>
      </w:r>
      <w:r>
        <w:rPr>
          <w:rFonts w:ascii="宋体" w:hAnsi="宋体" w:hint="eastAsia"/>
          <w:sz w:val="24"/>
        </w:rPr>
        <w:t>天。</w:t>
      </w:r>
    </w:p>
    <w:p w:rsidR="008D5696" w:rsidRDefault="008D5696" w:rsidP="005D7ACA">
      <w:pPr>
        <w:spacing w:line="360" w:lineRule="auto"/>
        <w:ind w:firstLineChars="200" w:firstLine="31680"/>
        <w:rPr>
          <w:rFonts w:ascii="宋体"/>
          <w:sz w:val="24"/>
        </w:rPr>
      </w:pPr>
      <w:r>
        <w:rPr>
          <w:rFonts w:ascii="宋体" w:hAnsi="宋体"/>
          <w:sz w:val="24"/>
        </w:rPr>
        <w:t>7</w:t>
      </w:r>
      <w:r>
        <w:rPr>
          <w:rFonts w:ascii="宋体" w:hAnsi="宋体" w:hint="eastAsia"/>
          <w:sz w:val="24"/>
        </w:rPr>
        <w:t>、我们若未能成为成交供应商，你们有不做解释的权利。</w:t>
      </w:r>
    </w:p>
    <w:p w:rsidR="008D5696" w:rsidRDefault="008D5696" w:rsidP="005D7ACA">
      <w:pPr>
        <w:spacing w:line="360" w:lineRule="auto"/>
        <w:ind w:firstLineChars="200" w:firstLine="31680"/>
        <w:rPr>
          <w:rFonts w:ascii="宋体"/>
          <w:sz w:val="24"/>
        </w:rPr>
      </w:pPr>
      <w:r>
        <w:rPr>
          <w:rFonts w:ascii="宋体" w:hAnsi="宋体" w:hint="eastAsia"/>
          <w:sz w:val="24"/>
        </w:rPr>
        <w:t>供应商（盖章）：</w:t>
      </w:r>
    </w:p>
    <w:p w:rsidR="008D5696" w:rsidRDefault="008D5696" w:rsidP="005D7ACA">
      <w:pPr>
        <w:spacing w:line="360" w:lineRule="auto"/>
        <w:ind w:firstLineChars="200" w:firstLine="31680"/>
        <w:rPr>
          <w:rFonts w:ascii="宋体"/>
          <w:sz w:val="24"/>
        </w:rPr>
      </w:pPr>
      <w:r>
        <w:rPr>
          <w:rFonts w:ascii="宋体" w:hAnsi="宋体" w:hint="eastAsia"/>
          <w:sz w:val="24"/>
        </w:rPr>
        <w:t>法人代表或委托代理人（签字或盖章）：</w:t>
      </w:r>
    </w:p>
    <w:p w:rsidR="008D5696" w:rsidRDefault="008D5696" w:rsidP="005D7ACA">
      <w:pPr>
        <w:spacing w:line="360" w:lineRule="auto"/>
        <w:jc w:val="right"/>
        <w:rPr>
          <w:rFonts w:ascii="宋体"/>
          <w:sz w:val="24"/>
        </w:r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8D5696" w:rsidRDefault="008D5696" w:rsidP="005D7ACA">
      <w:pPr>
        <w:spacing w:line="360" w:lineRule="auto"/>
        <w:jc w:val="right"/>
        <w:rPr>
          <w:rFonts w:ascii="宋体"/>
          <w:b/>
        </w:rPr>
      </w:pPr>
    </w:p>
    <w:p w:rsidR="008D5696" w:rsidRDefault="008D5696" w:rsidP="005D7ACA">
      <w:pPr>
        <w:pStyle w:val="TOAHeading"/>
        <w:spacing w:before="0" w:line="360" w:lineRule="auto"/>
        <w:rPr>
          <w:rFonts w:ascii="宋体"/>
          <w:b/>
        </w:rPr>
      </w:pPr>
    </w:p>
    <w:p w:rsidR="008D5696" w:rsidRDefault="008D5696" w:rsidP="005D7ACA">
      <w:pPr>
        <w:pStyle w:val="TOAHeading"/>
        <w:spacing w:before="0" w:line="360" w:lineRule="auto"/>
        <w:rPr>
          <w:rFonts w:ascii="宋体"/>
          <w:b/>
        </w:rPr>
      </w:pPr>
      <w:r>
        <w:rPr>
          <w:rFonts w:ascii="宋体" w:hAnsi="宋体" w:hint="eastAsia"/>
          <w:b/>
        </w:rPr>
        <w:t>附件二</w:t>
      </w:r>
      <w:bookmarkStart w:id="5" w:name="_Toc4410"/>
      <w:r>
        <w:rPr>
          <w:rFonts w:ascii="宋体" w:hAnsi="宋体" w:hint="eastAsia"/>
          <w:b/>
        </w:rPr>
        <w:t>：</w:t>
      </w:r>
    </w:p>
    <w:p w:rsidR="008D5696" w:rsidRDefault="008D5696" w:rsidP="005D7ACA">
      <w:pPr>
        <w:pStyle w:val="TOAHeading"/>
        <w:spacing w:before="0" w:line="360" w:lineRule="auto"/>
        <w:jc w:val="center"/>
        <w:rPr>
          <w:rFonts w:ascii="宋体"/>
          <w:b/>
        </w:rPr>
      </w:pPr>
      <w:r>
        <w:rPr>
          <w:rFonts w:ascii="宋体" w:hAnsi="宋体" w:hint="eastAsia"/>
          <w:b/>
        </w:rPr>
        <w:t>法定代表人授权委托书</w:t>
      </w:r>
      <w:bookmarkEnd w:id="5"/>
    </w:p>
    <w:p w:rsidR="008D5696" w:rsidRDefault="008D5696" w:rsidP="005D7ACA">
      <w:pPr>
        <w:ind w:firstLineChars="200" w:firstLine="31680"/>
        <w:rPr>
          <w:rFonts w:ascii="宋体"/>
          <w:sz w:val="24"/>
        </w:rPr>
      </w:pPr>
    </w:p>
    <w:p w:rsidR="008D5696" w:rsidRDefault="008D5696" w:rsidP="005D7ACA">
      <w:pPr>
        <w:spacing w:line="360" w:lineRule="auto"/>
        <w:rPr>
          <w:rFonts w:ascii="宋体"/>
          <w:sz w:val="24"/>
        </w:rPr>
      </w:pPr>
      <w:r>
        <w:rPr>
          <w:rFonts w:ascii="宋体" w:hAnsi="宋体" w:hint="eastAsia"/>
          <w:sz w:val="24"/>
          <w:u w:val="single"/>
        </w:rPr>
        <w:t>济宁市中医院</w:t>
      </w:r>
      <w:r>
        <w:rPr>
          <w:rFonts w:ascii="宋体" w:hAnsi="宋体" w:hint="eastAsia"/>
          <w:sz w:val="24"/>
        </w:rPr>
        <w:t>：</w:t>
      </w:r>
    </w:p>
    <w:p w:rsidR="008D5696" w:rsidRDefault="008D5696" w:rsidP="005D7ACA">
      <w:pPr>
        <w:spacing w:line="360" w:lineRule="auto"/>
        <w:ind w:firstLineChars="200" w:firstLine="31680"/>
        <w:rPr>
          <w:rFonts w:ascii="宋体"/>
          <w:sz w:val="24"/>
        </w:rPr>
      </w:pPr>
      <w:r>
        <w:rPr>
          <w:rFonts w:ascii="宋体" w:hAnsi="宋体" w:hint="eastAsia"/>
          <w:sz w:val="24"/>
        </w:rPr>
        <w:t>我（姓名）</w:t>
      </w:r>
      <w:r>
        <w:rPr>
          <w:rFonts w:ascii="宋体" w:hAnsi="宋体"/>
          <w:sz w:val="24"/>
          <w:u w:val="single"/>
        </w:rPr>
        <w:t xml:space="preserve">        </w:t>
      </w:r>
      <w:r>
        <w:rPr>
          <w:rFonts w:ascii="宋体" w:hAnsi="宋体" w:hint="eastAsia"/>
          <w:sz w:val="24"/>
        </w:rPr>
        <w:t>系（供应商名称）</w:t>
      </w:r>
      <w:r>
        <w:rPr>
          <w:rFonts w:ascii="宋体" w:hAnsi="宋体"/>
          <w:sz w:val="24"/>
          <w:u w:val="single"/>
        </w:rPr>
        <w:t xml:space="preserve">            </w:t>
      </w:r>
      <w:r>
        <w:rPr>
          <w:rFonts w:ascii="宋体" w:hAnsi="宋体" w:hint="eastAsia"/>
          <w:sz w:val="24"/>
        </w:rPr>
        <w:t>法定代表人，现授权委托我公司的</w:t>
      </w:r>
      <w:r>
        <w:rPr>
          <w:rFonts w:ascii="宋体" w:hAnsi="宋体"/>
          <w:sz w:val="24"/>
        </w:rPr>
        <w:t xml:space="preserve"> </w:t>
      </w:r>
      <w:r>
        <w:rPr>
          <w:rFonts w:ascii="宋体" w:hAnsi="宋体" w:hint="eastAsia"/>
          <w:sz w:val="24"/>
        </w:rPr>
        <w:t>（姓名、职务或职称）</w:t>
      </w:r>
      <w:r>
        <w:rPr>
          <w:rFonts w:ascii="宋体" w:hAnsi="宋体"/>
          <w:sz w:val="24"/>
          <w:u w:val="single"/>
        </w:rPr>
        <w:t xml:space="preserve">           </w:t>
      </w:r>
      <w:r>
        <w:rPr>
          <w:rFonts w:ascii="宋体" w:hAnsi="宋体" w:hint="eastAsia"/>
          <w:sz w:val="24"/>
        </w:rPr>
        <w:t>为我单位参与此次项目的委托代理人，委托代理人在参加该项目过程中所签署的一切文件和处理与之有关的一切事务，我均予以承认。</w:t>
      </w:r>
    </w:p>
    <w:p w:rsidR="008D5696" w:rsidRDefault="008D5696" w:rsidP="005D7ACA">
      <w:pPr>
        <w:spacing w:line="360" w:lineRule="auto"/>
        <w:ind w:firstLineChars="200" w:firstLine="31680"/>
        <w:rPr>
          <w:rFonts w:ascii="宋体"/>
          <w:sz w:val="24"/>
        </w:rPr>
      </w:pPr>
      <w:r>
        <w:rPr>
          <w:rFonts w:ascii="宋体" w:hAnsi="宋体" w:hint="eastAsia"/>
          <w:sz w:val="24"/>
        </w:rPr>
        <w:t>委托代理人无转委托权。特此委托。</w:t>
      </w:r>
    </w:p>
    <w:p w:rsidR="008D5696" w:rsidRDefault="008D5696" w:rsidP="005D7ACA">
      <w:pPr>
        <w:spacing w:line="360" w:lineRule="auto"/>
        <w:ind w:firstLineChars="150" w:firstLine="31680"/>
        <w:rPr>
          <w:rFonts w:ascii="宋体"/>
          <w:sz w:val="24"/>
        </w:rPr>
      </w:pPr>
      <w:r>
        <w:rPr>
          <w:rFonts w:ascii="宋体" w:hAnsi="宋体" w:hint="eastAsia"/>
          <w:sz w:val="24"/>
        </w:rPr>
        <w:t>（附：委托代理人身份证复印件）</w:t>
      </w:r>
    </w:p>
    <w:p w:rsidR="008D5696" w:rsidRDefault="008D5696" w:rsidP="005D7ACA">
      <w:pPr>
        <w:spacing w:line="360" w:lineRule="auto"/>
        <w:rPr>
          <w:rFonts w:ascii="宋体"/>
          <w:sz w:val="24"/>
        </w:rPr>
      </w:pPr>
    </w:p>
    <w:p w:rsidR="008D5696" w:rsidRDefault="008D5696" w:rsidP="005D7ACA">
      <w:pPr>
        <w:spacing w:line="360" w:lineRule="auto"/>
        <w:ind w:firstLineChars="200" w:firstLine="31680"/>
        <w:rPr>
          <w:rFonts w:ascii="宋体" w:hAnsi="宋体"/>
          <w:sz w:val="24"/>
        </w:rPr>
      </w:pPr>
      <w:r>
        <w:rPr>
          <w:rFonts w:ascii="宋体" w:hAnsi="宋体" w:hint="eastAsia"/>
          <w:sz w:val="24"/>
        </w:rPr>
        <w:t>委托代理人姓名：</w:t>
      </w:r>
      <w:r>
        <w:rPr>
          <w:rFonts w:ascii="宋体" w:hAnsi="宋体"/>
          <w:sz w:val="24"/>
          <w:u w:val="single"/>
        </w:rPr>
        <w:t xml:space="preserve">           </w:t>
      </w:r>
      <w:r>
        <w:rPr>
          <w:rFonts w:ascii="宋体" w:hAnsi="宋体" w:hint="eastAsia"/>
          <w:sz w:val="24"/>
        </w:rPr>
        <w:t>性别：</w:t>
      </w:r>
      <w:r>
        <w:rPr>
          <w:rFonts w:ascii="宋体" w:hAnsi="宋体"/>
          <w:sz w:val="24"/>
          <w:u w:val="single"/>
        </w:rPr>
        <w:t xml:space="preserve">      </w:t>
      </w:r>
      <w:r>
        <w:rPr>
          <w:rFonts w:ascii="宋体" w:hAnsi="宋体" w:hint="eastAsia"/>
          <w:sz w:val="24"/>
        </w:rPr>
        <w:t>年龄：</w:t>
      </w:r>
      <w:r>
        <w:rPr>
          <w:rFonts w:ascii="宋体" w:hAnsi="宋体"/>
          <w:sz w:val="24"/>
          <w:u w:val="single"/>
        </w:rPr>
        <w:t xml:space="preserve">      </w:t>
      </w:r>
      <w:r>
        <w:rPr>
          <w:rFonts w:ascii="宋体" w:hAnsi="宋体"/>
          <w:sz w:val="24"/>
        </w:rPr>
        <w:t xml:space="preserve"> </w:t>
      </w:r>
    </w:p>
    <w:p w:rsidR="008D5696" w:rsidRDefault="008D5696" w:rsidP="005D7ACA">
      <w:pPr>
        <w:spacing w:line="360" w:lineRule="auto"/>
        <w:ind w:firstLineChars="200" w:firstLine="31680"/>
        <w:rPr>
          <w:rFonts w:ascii="宋体" w:hAnsi="宋体"/>
          <w:sz w:val="24"/>
          <w:u w:val="single"/>
        </w:rPr>
      </w:pPr>
      <w:r>
        <w:rPr>
          <w:rFonts w:ascii="宋体" w:hAnsi="宋体" w:hint="eastAsia"/>
          <w:sz w:val="24"/>
        </w:rPr>
        <w:t>部门：</w:t>
      </w:r>
      <w:r>
        <w:rPr>
          <w:rFonts w:ascii="宋体" w:hAnsi="宋体"/>
          <w:sz w:val="24"/>
          <w:u w:val="single"/>
        </w:rPr>
        <w:t xml:space="preserve">              </w:t>
      </w:r>
      <w:r>
        <w:rPr>
          <w:rFonts w:ascii="宋体" w:hAnsi="宋体" w:hint="eastAsia"/>
          <w:sz w:val="24"/>
        </w:rPr>
        <w:t>职务：</w:t>
      </w:r>
      <w:r>
        <w:rPr>
          <w:rFonts w:ascii="宋体" w:hAnsi="宋体"/>
          <w:sz w:val="24"/>
          <w:u w:val="single"/>
        </w:rPr>
        <w:t xml:space="preserve">            </w:t>
      </w:r>
    </w:p>
    <w:p w:rsidR="008D5696" w:rsidRDefault="008D5696" w:rsidP="005D7ACA">
      <w:pPr>
        <w:spacing w:line="360" w:lineRule="auto"/>
        <w:ind w:firstLineChars="200" w:firstLine="31680"/>
        <w:rPr>
          <w:rFonts w:ascii="宋体" w:hAnsi="宋体"/>
          <w:sz w:val="24"/>
          <w:u w:val="single"/>
        </w:rPr>
      </w:pPr>
      <w:r>
        <w:rPr>
          <w:rFonts w:ascii="宋体" w:hAnsi="宋体" w:hint="eastAsia"/>
          <w:sz w:val="24"/>
        </w:rPr>
        <w:t>供应商名称（公章）：</w:t>
      </w:r>
      <w:r>
        <w:rPr>
          <w:rFonts w:ascii="宋体" w:hAnsi="宋体"/>
          <w:sz w:val="24"/>
          <w:u w:val="single"/>
        </w:rPr>
        <w:t xml:space="preserve">               </w:t>
      </w:r>
    </w:p>
    <w:p w:rsidR="008D5696" w:rsidRDefault="008D5696" w:rsidP="005D7ACA">
      <w:pPr>
        <w:spacing w:line="360" w:lineRule="auto"/>
        <w:ind w:firstLineChars="200" w:firstLine="31680"/>
        <w:rPr>
          <w:rFonts w:ascii="宋体" w:hAnsi="宋体"/>
          <w:sz w:val="24"/>
          <w:u w:val="single"/>
        </w:rPr>
      </w:pPr>
      <w:r>
        <w:rPr>
          <w:rFonts w:ascii="宋体" w:hAnsi="宋体" w:hint="eastAsia"/>
          <w:sz w:val="24"/>
        </w:rPr>
        <w:t>法定代表人签字：</w:t>
      </w:r>
      <w:r>
        <w:rPr>
          <w:rFonts w:ascii="宋体" w:hAnsi="宋体"/>
          <w:sz w:val="24"/>
          <w:u w:val="single"/>
        </w:rPr>
        <w:t xml:space="preserve">                 </w:t>
      </w:r>
    </w:p>
    <w:p w:rsidR="008D5696" w:rsidRDefault="008D5696" w:rsidP="005D7ACA">
      <w:pPr>
        <w:spacing w:line="360" w:lineRule="auto"/>
        <w:ind w:firstLineChars="200" w:firstLine="31680"/>
        <w:rPr>
          <w:rFonts w:ascii="宋体" w:hAnsi="宋体"/>
          <w:sz w:val="24"/>
        </w:rPr>
      </w:pPr>
      <w:r>
        <w:rPr>
          <w:rFonts w:ascii="宋体" w:hAnsi="宋体"/>
          <w:sz w:val="24"/>
        </w:rPr>
        <w:t xml:space="preserve">                                              </w:t>
      </w:r>
    </w:p>
    <w:p w:rsidR="008D5696" w:rsidRDefault="008D5696" w:rsidP="005D7ACA">
      <w:pPr>
        <w:spacing w:line="360" w:lineRule="auto"/>
        <w:ind w:firstLineChars="2300" w:firstLine="31680"/>
        <w:rPr>
          <w:rFonts w:ascii="宋体"/>
          <w:sz w:val="24"/>
        </w:rPr>
      </w:pPr>
      <w:r>
        <w:rPr>
          <w:rFonts w:ascii="宋体" w:hAnsi="宋体" w:hint="eastAsia"/>
          <w:sz w:val="24"/>
        </w:rPr>
        <w:t>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8D5696" w:rsidRDefault="008D5696" w:rsidP="005D7ACA">
      <w:pPr>
        <w:spacing w:line="360" w:lineRule="auto"/>
        <w:ind w:firstLineChars="200" w:firstLine="31680"/>
        <w:rPr>
          <w:rFonts w:ascii="宋体"/>
          <w:sz w:val="24"/>
        </w:rPr>
      </w:pPr>
    </w:p>
    <w:p w:rsidR="008D5696" w:rsidRDefault="008D5696" w:rsidP="005D7ACA">
      <w:pPr>
        <w:spacing w:line="360" w:lineRule="auto"/>
      </w:pPr>
    </w:p>
    <w:p w:rsidR="008D5696" w:rsidRDefault="008D5696" w:rsidP="005D7ACA">
      <w:pPr>
        <w:pStyle w:val="TOAHeading"/>
        <w:spacing w:before="0" w:line="360" w:lineRule="auto"/>
        <w:jc w:val="left"/>
        <w:rPr>
          <w:rFonts w:ascii="宋体"/>
          <w:b/>
        </w:rPr>
      </w:pPr>
    </w:p>
    <w:p w:rsidR="008D5696" w:rsidRDefault="008D5696" w:rsidP="005D7ACA">
      <w:pPr>
        <w:pStyle w:val="TOAHeading"/>
        <w:spacing w:before="0" w:line="360" w:lineRule="auto"/>
        <w:jc w:val="left"/>
        <w:rPr>
          <w:rFonts w:ascii="宋体"/>
          <w:b/>
        </w:rPr>
      </w:pPr>
    </w:p>
    <w:p w:rsidR="008D5696" w:rsidRDefault="008D5696" w:rsidP="005D7ACA">
      <w:pPr>
        <w:pStyle w:val="TOAHeading"/>
        <w:spacing w:before="0" w:line="360" w:lineRule="auto"/>
        <w:jc w:val="left"/>
        <w:rPr>
          <w:rFonts w:ascii="宋体"/>
          <w:b/>
        </w:rPr>
      </w:pPr>
    </w:p>
    <w:p w:rsidR="008D5696" w:rsidRDefault="008D5696" w:rsidP="005D7ACA">
      <w:pPr>
        <w:pStyle w:val="TOAHeading"/>
        <w:spacing w:before="0" w:line="360" w:lineRule="auto"/>
        <w:jc w:val="left"/>
        <w:rPr>
          <w:rFonts w:ascii="宋体"/>
          <w:b/>
        </w:rPr>
      </w:pPr>
      <w:r>
        <w:rPr>
          <w:rFonts w:ascii="宋体" w:hAnsi="宋体" w:hint="eastAsia"/>
          <w:b/>
        </w:rPr>
        <w:t>附件三：</w:t>
      </w:r>
    </w:p>
    <w:p w:rsidR="008D5696" w:rsidRDefault="008D5696" w:rsidP="005D7ACA">
      <w:pPr>
        <w:pStyle w:val="TOAHeading"/>
        <w:spacing w:before="0" w:line="360" w:lineRule="auto"/>
        <w:jc w:val="center"/>
        <w:rPr>
          <w:rFonts w:ascii="宋体"/>
          <w:b/>
        </w:rPr>
      </w:pPr>
      <w:r>
        <w:rPr>
          <w:rFonts w:ascii="宋体" w:hAnsi="宋体" w:hint="eastAsia"/>
          <w:b/>
        </w:rPr>
        <w:t>报价一览表</w:t>
      </w:r>
    </w:p>
    <w:p w:rsidR="008D5696" w:rsidRDefault="008D5696" w:rsidP="005D7ACA">
      <w:pPr>
        <w:rPr>
          <w:rFonts w:ascii="宋体"/>
          <w:sz w:val="24"/>
        </w:rPr>
      </w:pPr>
    </w:p>
    <w:p w:rsidR="008D5696" w:rsidRDefault="008D5696" w:rsidP="005D7ACA">
      <w:pPr>
        <w:rPr>
          <w:rFonts w:ascii="宋体"/>
          <w:sz w:val="24"/>
        </w:rPr>
      </w:pPr>
      <w:r>
        <w:rPr>
          <w:rFonts w:ascii="宋体" w:hAnsi="宋体" w:hint="eastAsia"/>
          <w:sz w:val="24"/>
        </w:rPr>
        <w:t>供应商：</w:t>
      </w:r>
      <w:r>
        <w:rPr>
          <w:rFonts w:ascii="宋体" w:hAnsi="宋体"/>
          <w:sz w:val="24"/>
          <w:u w:val="single"/>
        </w:rPr>
        <w:t xml:space="preserve">                 </w:t>
      </w:r>
      <w:r>
        <w:rPr>
          <w:rFonts w:ascii="宋体" w:hAnsi="宋体" w:hint="eastAsia"/>
          <w:sz w:val="24"/>
        </w:rPr>
        <w:t>（章）</w:t>
      </w:r>
    </w:p>
    <w:p w:rsidR="008D5696" w:rsidRDefault="008D5696" w:rsidP="005D7ACA">
      <w:pPr>
        <w:rPr>
          <w:rFonts w:ascii="宋体"/>
          <w:sz w:val="24"/>
        </w:rPr>
      </w:pPr>
      <w:r>
        <w:rPr>
          <w:rFonts w:ascii="宋体" w:hAnsi="宋体" w:hint="eastAsia"/>
          <w:sz w:val="24"/>
        </w:rPr>
        <w:t>法定代表人或委托代理人：</w:t>
      </w:r>
      <w:r>
        <w:rPr>
          <w:rFonts w:ascii="宋体" w:hAnsi="宋体"/>
          <w:sz w:val="24"/>
          <w:u w:val="single"/>
        </w:rPr>
        <w:t xml:space="preserve">                  </w:t>
      </w:r>
      <w:r>
        <w:rPr>
          <w:rFonts w:ascii="宋体" w:hAnsi="宋体" w:hint="eastAsia"/>
          <w:sz w:val="24"/>
        </w:rPr>
        <w:t>（签字）</w:t>
      </w:r>
    </w:p>
    <w:p w:rsidR="008D5696" w:rsidRDefault="008D5696" w:rsidP="005D7ACA">
      <w:pPr>
        <w:rPr>
          <w:rFonts w:ascii="宋体"/>
          <w:sz w:val="24"/>
        </w:rPr>
      </w:pPr>
      <w:r>
        <w:rPr>
          <w:rFonts w:ascii="宋体" w:hAnsi="宋体"/>
          <w:sz w:val="24"/>
        </w:rPr>
        <w:t xml:space="preserve">                                                          </w:t>
      </w:r>
      <w:r>
        <w:rPr>
          <w:rFonts w:ascii="宋体" w:hAnsi="宋体" w:hint="eastAsia"/>
          <w:sz w:val="24"/>
        </w:rPr>
        <w:t>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7"/>
        <w:gridCol w:w="2014"/>
        <w:gridCol w:w="1648"/>
        <w:gridCol w:w="1648"/>
        <w:gridCol w:w="1102"/>
        <w:gridCol w:w="1130"/>
      </w:tblGrid>
      <w:tr w:rsidR="008D5696" w:rsidTr="00E41922">
        <w:trPr>
          <w:trHeight w:val="856"/>
          <w:jc w:val="center"/>
        </w:trPr>
        <w:tc>
          <w:tcPr>
            <w:tcW w:w="1857" w:type="dxa"/>
            <w:vAlign w:val="center"/>
          </w:tcPr>
          <w:p w:rsidR="008D5696" w:rsidRDefault="008D5696" w:rsidP="00E41922">
            <w:pPr>
              <w:jc w:val="center"/>
              <w:rPr>
                <w:rFonts w:ascii="宋体"/>
                <w:sz w:val="24"/>
              </w:rPr>
            </w:pPr>
            <w:r>
              <w:rPr>
                <w:rFonts w:ascii="宋体" w:hAnsi="宋体" w:hint="eastAsia"/>
                <w:sz w:val="24"/>
              </w:rPr>
              <w:t>项目名称</w:t>
            </w:r>
          </w:p>
        </w:tc>
        <w:tc>
          <w:tcPr>
            <w:tcW w:w="7542" w:type="dxa"/>
            <w:gridSpan w:val="5"/>
            <w:vAlign w:val="center"/>
          </w:tcPr>
          <w:p w:rsidR="008D5696" w:rsidRDefault="008D5696" w:rsidP="00E41922">
            <w:pPr>
              <w:rPr>
                <w:rFonts w:ascii="宋体"/>
                <w:sz w:val="24"/>
              </w:rPr>
            </w:pPr>
            <w:r>
              <w:rPr>
                <w:rFonts w:ascii="宋体" w:hAnsi="宋体"/>
                <w:sz w:val="24"/>
              </w:rPr>
              <w:t xml:space="preserve"> </w:t>
            </w:r>
            <w:r>
              <w:rPr>
                <w:rFonts w:ascii="宋体" w:hAnsi="宋体"/>
                <w:sz w:val="24"/>
                <w:u w:val="single"/>
              </w:rPr>
              <w:t xml:space="preserve">                       </w:t>
            </w:r>
            <w:r>
              <w:rPr>
                <w:rFonts w:ascii="宋体" w:hAnsi="宋体" w:hint="eastAsia"/>
                <w:sz w:val="24"/>
              </w:rPr>
              <w:t>项目名称</w:t>
            </w:r>
          </w:p>
        </w:tc>
      </w:tr>
      <w:tr w:rsidR="008D5696" w:rsidTr="00E41922">
        <w:trPr>
          <w:cantSplit/>
          <w:trHeight w:val="1195"/>
          <w:jc w:val="center"/>
        </w:trPr>
        <w:tc>
          <w:tcPr>
            <w:tcW w:w="1857" w:type="dxa"/>
            <w:vAlign w:val="center"/>
          </w:tcPr>
          <w:p w:rsidR="008D5696" w:rsidRDefault="008D5696" w:rsidP="00E41922">
            <w:pPr>
              <w:jc w:val="center"/>
              <w:rPr>
                <w:rFonts w:ascii="宋体"/>
                <w:sz w:val="24"/>
              </w:rPr>
            </w:pPr>
            <w:r>
              <w:rPr>
                <w:rFonts w:ascii="宋体" w:hAnsi="宋体" w:hint="eastAsia"/>
                <w:sz w:val="24"/>
              </w:rPr>
              <w:t>总报价</w:t>
            </w:r>
          </w:p>
        </w:tc>
        <w:tc>
          <w:tcPr>
            <w:tcW w:w="7542" w:type="dxa"/>
            <w:gridSpan w:val="5"/>
            <w:vAlign w:val="center"/>
          </w:tcPr>
          <w:p w:rsidR="008D5696" w:rsidRDefault="008D5696" w:rsidP="00E41922">
            <w:pPr>
              <w:rPr>
                <w:rFonts w:ascii="宋体"/>
                <w:sz w:val="24"/>
              </w:rPr>
            </w:pPr>
            <w:r>
              <w:rPr>
                <w:rFonts w:ascii="宋体" w:hAnsi="宋体"/>
                <w:sz w:val="24"/>
              </w:rPr>
              <w:t xml:space="preserve">           </w:t>
            </w:r>
            <w:r>
              <w:rPr>
                <w:rFonts w:ascii="宋体" w:hAnsi="宋体" w:hint="eastAsia"/>
                <w:sz w:val="24"/>
              </w:rPr>
              <w:t>大写：</w:t>
            </w:r>
            <w:r>
              <w:rPr>
                <w:rFonts w:ascii="宋体" w:hAnsi="宋体"/>
                <w:sz w:val="24"/>
                <w:u w:val="single"/>
              </w:rPr>
              <w:t xml:space="preserve">             </w:t>
            </w:r>
            <w:r>
              <w:rPr>
                <w:rFonts w:ascii="宋体" w:hAnsi="宋体"/>
                <w:sz w:val="24"/>
              </w:rPr>
              <w:t xml:space="preserve"> </w:t>
            </w:r>
            <w:r>
              <w:rPr>
                <w:rFonts w:ascii="宋体" w:hAnsi="宋体" w:hint="eastAsia"/>
                <w:sz w:val="24"/>
              </w:rPr>
              <w:t>元</w:t>
            </w:r>
          </w:p>
          <w:p w:rsidR="008D5696" w:rsidRDefault="008D5696" w:rsidP="00E41922">
            <w:pPr>
              <w:rPr>
                <w:rFonts w:ascii="宋体"/>
                <w:sz w:val="24"/>
              </w:rPr>
            </w:pPr>
            <w:r>
              <w:rPr>
                <w:rFonts w:ascii="宋体" w:hAnsi="宋体"/>
                <w:sz w:val="24"/>
              </w:rPr>
              <w:t xml:space="preserve">           </w:t>
            </w:r>
            <w:r>
              <w:rPr>
                <w:rFonts w:ascii="宋体" w:hAnsi="宋体" w:hint="eastAsia"/>
                <w:sz w:val="24"/>
              </w:rPr>
              <w:t>小写：</w:t>
            </w:r>
            <w:r>
              <w:rPr>
                <w:rFonts w:ascii="宋体" w:hAnsi="宋体"/>
                <w:sz w:val="24"/>
                <w:u w:val="single"/>
              </w:rPr>
              <w:t xml:space="preserve">             </w:t>
            </w:r>
            <w:r>
              <w:rPr>
                <w:rFonts w:ascii="宋体" w:hAnsi="宋体"/>
                <w:sz w:val="24"/>
              </w:rPr>
              <w:t xml:space="preserve"> </w:t>
            </w:r>
            <w:r>
              <w:rPr>
                <w:rFonts w:ascii="宋体" w:hAnsi="宋体" w:hint="eastAsia"/>
                <w:sz w:val="24"/>
              </w:rPr>
              <w:t>元</w:t>
            </w:r>
          </w:p>
        </w:tc>
      </w:tr>
      <w:tr w:rsidR="008D5696" w:rsidTr="00E41922">
        <w:trPr>
          <w:cantSplit/>
          <w:trHeight w:val="1200"/>
          <w:jc w:val="center"/>
        </w:trPr>
        <w:tc>
          <w:tcPr>
            <w:tcW w:w="1857" w:type="dxa"/>
            <w:vAlign w:val="center"/>
          </w:tcPr>
          <w:p w:rsidR="008D5696" w:rsidRDefault="008D5696" w:rsidP="00E41922">
            <w:pPr>
              <w:jc w:val="center"/>
              <w:rPr>
                <w:rFonts w:ascii="宋体"/>
                <w:sz w:val="24"/>
              </w:rPr>
            </w:pPr>
            <w:r>
              <w:rPr>
                <w:rFonts w:ascii="宋体" w:hAnsi="宋体" w:hint="eastAsia"/>
                <w:sz w:val="24"/>
              </w:rPr>
              <w:t>规格型号</w:t>
            </w:r>
          </w:p>
        </w:tc>
        <w:tc>
          <w:tcPr>
            <w:tcW w:w="2014" w:type="dxa"/>
            <w:vAlign w:val="center"/>
          </w:tcPr>
          <w:p w:rsidR="008D5696" w:rsidRDefault="008D5696" w:rsidP="00E41922">
            <w:pPr>
              <w:rPr>
                <w:rFonts w:ascii="宋体"/>
                <w:sz w:val="24"/>
              </w:rPr>
            </w:pPr>
          </w:p>
        </w:tc>
        <w:tc>
          <w:tcPr>
            <w:tcW w:w="1648" w:type="dxa"/>
            <w:vAlign w:val="center"/>
          </w:tcPr>
          <w:p w:rsidR="008D5696" w:rsidRDefault="008D5696" w:rsidP="00E41922">
            <w:pPr>
              <w:rPr>
                <w:rFonts w:ascii="宋体"/>
                <w:sz w:val="24"/>
              </w:rPr>
            </w:pPr>
            <w:r>
              <w:rPr>
                <w:rFonts w:ascii="宋体" w:hAnsi="宋体" w:hint="eastAsia"/>
                <w:sz w:val="24"/>
              </w:rPr>
              <w:t>品牌、产地</w:t>
            </w:r>
          </w:p>
        </w:tc>
        <w:tc>
          <w:tcPr>
            <w:tcW w:w="1648" w:type="dxa"/>
            <w:vAlign w:val="center"/>
          </w:tcPr>
          <w:p w:rsidR="008D5696" w:rsidRDefault="008D5696" w:rsidP="00E41922">
            <w:pPr>
              <w:rPr>
                <w:rFonts w:ascii="宋体"/>
                <w:sz w:val="24"/>
              </w:rPr>
            </w:pPr>
          </w:p>
        </w:tc>
        <w:tc>
          <w:tcPr>
            <w:tcW w:w="1102" w:type="dxa"/>
            <w:vAlign w:val="center"/>
          </w:tcPr>
          <w:p w:rsidR="008D5696" w:rsidRDefault="008D5696" w:rsidP="00E41922">
            <w:pPr>
              <w:rPr>
                <w:rFonts w:ascii="宋体"/>
                <w:sz w:val="24"/>
              </w:rPr>
            </w:pPr>
            <w:r>
              <w:rPr>
                <w:rFonts w:ascii="宋体" w:hAnsi="宋体" w:hint="eastAsia"/>
                <w:sz w:val="24"/>
              </w:rPr>
              <w:t>质保期</w:t>
            </w:r>
          </w:p>
        </w:tc>
        <w:tc>
          <w:tcPr>
            <w:tcW w:w="1130" w:type="dxa"/>
            <w:vAlign w:val="center"/>
          </w:tcPr>
          <w:p w:rsidR="008D5696" w:rsidRDefault="008D5696" w:rsidP="00E41922">
            <w:pPr>
              <w:rPr>
                <w:rFonts w:ascii="宋体"/>
                <w:sz w:val="24"/>
              </w:rPr>
            </w:pPr>
          </w:p>
        </w:tc>
      </w:tr>
      <w:tr w:rsidR="008D5696" w:rsidTr="00E41922">
        <w:trPr>
          <w:trHeight w:val="1241"/>
          <w:jc w:val="center"/>
        </w:trPr>
        <w:tc>
          <w:tcPr>
            <w:tcW w:w="1857" w:type="dxa"/>
            <w:vAlign w:val="center"/>
          </w:tcPr>
          <w:p w:rsidR="008D5696" w:rsidRDefault="008D5696" w:rsidP="00E41922">
            <w:pPr>
              <w:jc w:val="center"/>
              <w:rPr>
                <w:rFonts w:ascii="宋体"/>
                <w:sz w:val="24"/>
              </w:rPr>
            </w:pPr>
            <w:r>
              <w:rPr>
                <w:rFonts w:ascii="宋体" w:hAnsi="宋体" w:hint="eastAsia"/>
                <w:sz w:val="24"/>
              </w:rPr>
              <w:t>优惠条件及</w:t>
            </w:r>
          </w:p>
          <w:p w:rsidR="008D5696" w:rsidRDefault="008D5696" w:rsidP="00E41922">
            <w:pPr>
              <w:jc w:val="center"/>
              <w:rPr>
                <w:rFonts w:ascii="宋体"/>
                <w:sz w:val="24"/>
              </w:rPr>
            </w:pPr>
            <w:r>
              <w:rPr>
                <w:rFonts w:ascii="宋体" w:hAnsi="宋体" w:hint="eastAsia"/>
                <w:sz w:val="24"/>
              </w:rPr>
              <w:t>服务承诺</w:t>
            </w:r>
          </w:p>
        </w:tc>
        <w:tc>
          <w:tcPr>
            <w:tcW w:w="7542" w:type="dxa"/>
            <w:gridSpan w:val="5"/>
            <w:vAlign w:val="center"/>
          </w:tcPr>
          <w:p w:rsidR="008D5696" w:rsidRDefault="008D5696" w:rsidP="00E41922">
            <w:pPr>
              <w:rPr>
                <w:rFonts w:ascii="宋体"/>
                <w:sz w:val="24"/>
              </w:rPr>
            </w:pPr>
          </w:p>
        </w:tc>
      </w:tr>
      <w:tr w:rsidR="008D5696" w:rsidTr="00E41922">
        <w:trPr>
          <w:trHeight w:val="1213"/>
          <w:jc w:val="center"/>
        </w:trPr>
        <w:tc>
          <w:tcPr>
            <w:tcW w:w="1857" w:type="dxa"/>
            <w:vAlign w:val="center"/>
          </w:tcPr>
          <w:p w:rsidR="008D5696" w:rsidRDefault="008D5696" w:rsidP="00E41922">
            <w:pPr>
              <w:jc w:val="center"/>
              <w:rPr>
                <w:rFonts w:ascii="宋体"/>
                <w:sz w:val="24"/>
              </w:rPr>
            </w:pPr>
            <w:r>
              <w:rPr>
                <w:rFonts w:ascii="宋体" w:hAnsi="宋体" w:hint="eastAsia"/>
                <w:sz w:val="24"/>
              </w:rPr>
              <w:t>对谈判文件的响应程度</w:t>
            </w:r>
          </w:p>
        </w:tc>
        <w:tc>
          <w:tcPr>
            <w:tcW w:w="7542" w:type="dxa"/>
            <w:gridSpan w:val="5"/>
            <w:vAlign w:val="center"/>
          </w:tcPr>
          <w:p w:rsidR="008D5696" w:rsidRDefault="008D5696" w:rsidP="00E41922">
            <w:pPr>
              <w:rPr>
                <w:rFonts w:ascii="宋体"/>
                <w:sz w:val="24"/>
              </w:rPr>
            </w:pPr>
          </w:p>
        </w:tc>
      </w:tr>
      <w:tr w:rsidR="008D5696" w:rsidTr="00E41922">
        <w:trPr>
          <w:trHeight w:val="903"/>
          <w:jc w:val="center"/>
        </w:trPr>
        <w:tc>
          <w:tcPr>
            <w:tcW w:w="1857" w:type="dxa"/>
            <w:vAlign w:val="center"/>
          </w:tcPr>
          <w:p w:rsidR="008D5696" w:rsidRDefault="008D5696" w:rsidP="00E41922">
            <w:pPr>
              <w:jc w:val="center"/>
              <w:rPr>
                <w:rFonts w:ascii="宋体"/>
                <w:sz w:val="24"/>
              </w:rPr>
            </w:pPr>
            <w:r>
              <w:rPr>
                <w:rFonts w:ascii="宋体" w:hAnsi="宋体" w:hint="eastAsia"/>
                <w:sz w:val="24"/>
              </w:rPr>
              <w:t>备注</w:t>
            </w:r>
          </w:p>
        </w:tc>
        <w:tc>
          <w:tcPr>
            <w:tcW w:w="7542" w:type="dxa"/>
            <w:gridSpan w:val="5"/>
            <w:vAlign w:val="center"/>
          </w:tcPr>
          <w:p w:rsidR="008D5696" w:rsidRDefault="008D5696" w:rsidP="00E41922">
            <w:pPr>
              <w:rPr>
                <w:rFonts w:ascii="宋体"/>
                <w:sz w:val="24"/>
              </w:rPr>
            </w:pPr>
          </w:p>
        </w:tc>
      </w:tr>
    </w:tbl>
    <w:p w:rsidR="008D5696" w:rsidRDefault="008D5696" w:rsidP="005D7ACA">
      <w:pPr>
        <w:rPr>
          <w:rFonts w:ascii="宋体"/>
          <w:sz w:val="24"/>
        </w:rPr>
      </w:pPr>
      <w:r>
        <w:rPr>
          <w:rFonts w:ascii="宋体" w:hAnsi="宋体"/>
          <w:sz w:val="24"/>
        </w:rPr>
        <w:t xml:space="preserve"> </w:t>
      </w:r>
      <w:r>
        <w:rPr>
          <w:rFonts w:ascii="宋体" w:hAnsi="宋体" w:hint="eastAsia"/>
          <w:sz w:val="24"/>
        </w:rPr>
        <w:t>特别说明：</w:t>
      </w:r>
    </w:p>
    <w:p w:rsidR="008D5696" w:rsidRDefault="008D5696" w:rsidP="005D7ACA">
      <w:pPr>
        <w:rPr>
          <w:rFonts w:ascii="宋体"/>
          <w:sz w:val="24"/>
        </w:rPr>
      </w:pPr>
      <w:r>
        <w:rPr>
          <w:rFonts w:ascii="宋体" w:hAnsi="宋体"/>
          <w:sz w:val="24"/>
        </w:rPr>
        <w:t xml:space="preserve">  1</w:t>
      </w:r>
      <w:r>
        <w:rPr>
          <w:rFonts w:ascii="宋体" w:hAnsi="宋体" w:hint="eastAsia"/>
          <w:sz w:val="24"/>
        </w:rPr>
        <w:t>、交货地点：</w:t>
      </w:r>
      <w:r>
        <w:rPr>
          <w:kern w:val="10"/>
          <w:sz w:val="24"/>
          <w:u w:val="single"/>
        </w:rPr>
        <w:t xml:space="preserve">                    </w:t>
      </w:r>
      <w:r>
        <w:rPr>
          <w:rFonts w:hint="eastAsia"/>
          <w:kern w:val="10"/>
          <w:sz w:val="24"/>
          <w:u w:val="single"/>
        </w:rPr>
        <w:t>（</w:t>
      </w:r>
      <w:r>
        <w:rPr>
          <w:rFonts w:hint="eastAsia"/>
          <w:kern w:val="10"/>
          <w:sz w:val="24"/>
        </w:rPr>
        <w:t>采购人指定的地点）</w:t>
      </w:r>
    </w:p>
    <w:p w:rsidR="008D5696" w:rsidRDefault="008D5696" w:rsidP="005D7ACA">
      <w:pPr>
        <w:rPr>
          <w:rFonts w:ascii="宋体"/>
          <w:sz w:val="24"/>
        </w:rPr>
      </w:pPr>
      <w:r>
        <w:rPr>
          <w:rFonts w:ascii="宋体" w:hAnsi="宋体"/>
          <w:sz w:val="24"/>
        </w:rPr>
        <w:t xml:space="preserve">  2</w:t>
      </w:r>
      <w:r>
        <w:rPr>
          <w:rFonts w:ascii="宋体" w:hAnsi="宋体" w:hint="eastAsia"/>
          <w:sz w:val="24"/>
        </w:rPr>
        <w:t>、此表装订在报价文件的首页。</w:t>
      </w:r>
    </w:p>
    <w:p w:rsidR="008D5696" w:rsidRDefault="008D5696" w:rsidP="005D7ACA">
      <w:pPr>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8D5696" w:rsidRDefault="008D5696" w:rsidP="005D7ACA">
      <w:pPr>
        <w:jc w:val="right"/>
        <w:rPr>
          <w:rFonts w:ascii="宋体"/>
          <w:sz w:val="24"/>
        </w:rPr>
      </w:pPr>
    </w:p>
    <w:p w:rsidR="008D5696" w:rsidRPr="006F5C76" w:rsidRDefault="008D5696" w:rsidP="005D7ACA">
      <w:pPr>
        <w:jc w:val="right"/>
        <w:rPr>
          <w:rFonts w:ascii="宋体"/>
          <w:sz w:val="24"/>
        </w:rPr>
      </w:pPr>
    </w:p>
    <w:p w:rsidR="008D5696" w:rsidRDefault="008D5696" w:rsidP="005D7ACA">
      <w:pPr>
        <w:pStyle w:val="TOAHeading"/>
        <w:spacing w:before="0" w:line="360" w:lineRule="auto"/>
        <w:jc w:val="left"/>
        <w:rPr>
          <w:rFonts w:ascii="宋体"/>
          <w:b/>
        </w:rPr>
      </w:pPr>
    </w:p>
    <w:p w:rsidR="008D5696" w:rsidRPr="005F1BC5" w:rsidRDefault="008D5696" w:rsidP="005D7ACA"/>
    <w:p w:rsidR="008D5696" w:rsidRDefault="008D5696" w:rsidP="005D7ACA">
      <w:pPr>
        <w:pStyle w:val="TOAHeading"/>
        <w:spacing w:before="0" w:line="360" w:lineRule="auto"/>
        <w:jc w:val="left"/>
        <w:rPr>
          <w:rFonts w:ascii="宋体"/>
          <w:b/>
        </w:rPr>
      </w:pPr>
      <w:r>
        <w:rPr>
          <w:rFonts w:ascii="宋体" w:hAnsi="宋体" w:hint="eastAsia"/>
          <w:b/>
        </w:rPr>
        <w:t>附件四</w:t>
      </w:r>
      <w:bookmarkStart w:id="6" w:name="_Toc9925"/>
      <w:r>
        <w:rPr>
          <w:rFonts w:ascii="宋体" w:hAnsi="宋体" w:hint="eastAsia"/>
          <w:b/>
        </w:rPr>
        <w:t>：</w:t>
      </w:r>
    </w:p>
    <w:p w:rsidR="008D5696" w:rsidRDefault="008D5696" w:rsidP="005D7ACA">
      <w:pPr>
        <w:pStyle w:val="TOAHeading"/>
        <w:spacing w:before="0" w:line="360" w:lineRule="auto"/>
        <w:jc w:val="center"/>
        <w:rPr>
          <w:rFonts w:ascii="宋体"/>
          <w:b/>
        </w:rPr>
      </w:pPr>
      <w:r>
        <w:rPr>
          <w:rFonts w:ascii="宋体" w:hAnsi="宋体" w:hint="eastAsia"/>
          <w:b/>
        </w:rPr>
        <w:t>分项报价表</w:t>
      </w:r>
      <w:bookmarkEnd w:id="6"/>
    </w:p>
    <w:p w:rsidR="008D5696" w:rsidRDefault="008D5696" w:rsidP="005D7ACA">
      <w:pPr>
        <w:rPr>
          <w:rFonts w:ascii="宋体"/>
          <w:sz w:val="24"/>
        </w:rPr>
      </w:pPr>
    </w:p>
    <w:p w:rsidR="008D5696" w:rsidRDefault="008D5696" w:rsidP="005D7ACA">
      <w:pPr>
        <w:ind w:firstLineChars="200" w:firstLine="31680"/>
        <w:rPr>
          <w:rFonts w:ascii="宋体"/>
          <w:sz w:val="24"/>
          <w:u w:val="single"/>
        </w:rPr>
      </w:pPr>
      <w:r>
        <w:rPr>
          <w:rFonts w:ascii="宋体" w:hAnsi="宋体" w:hint="eastAsia"/>
          <w:sz w:val="24"/>
        </w:rPr>
        <w:t>供应商名称（盖章）：</w:t>
      </w:r>
      <w:r>
        <w:rPr>
          <w:rFonts w:ascii="宋体" w:hAnsi="宋体"/>
          <w:sz w:val="24"/>
        </w:rPr>
        <w:t xml:space="preserve"> </w:t>
      </w:r>
      <w:r>
        <w:rPr>
          <w:rFonts w:ascii="宋体" w:hAnsi="宋体" w:hint="eastAsia"/>
          <w:sz w:val="24"/>
        </w:rPr>
        <w:t>法定代表人或授权代理人签字：</w:t>
      </w:r>
    </w:p>
    <w:p w:rsidR="008D5696" w:rsidRDefault="008D5696" w:rsidP="005D7ACA">
      <w:pPr>
        <w:tabs>
          <w:tab w:val="left" w:pos="764"/>
        </w:tabs>
        <w:ind w:firstLineChars="200" w:firstLine="31680"/>
        <w:rPr>
          <w:rFonts w:ascii="宋体"/>
          <w:sz w:val="24"/>
        </w:rPr>
      </w:pPr>
      <w:r>
        <w:rPr>
          <w:rFonts w:ascii="宋体" w:hAnsi="宋体"/>
          <w:sz w:val="24"/>
        </w:rPr>
        <w:t xml:space="preserve">                                                            </w:t>
      </w:r>
      <w:r>
        <w:rPr>
          <w:rFonts w:ascii="宋体" w:hAnsi="宋体" w:hint="eastAsia"/>
          <w:sz w:val="24"/>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
        <w:gridCol w:w="1256"/>
        <w:gridCol w:w="718"/>
        <w:gridCol w:w="717"/>
        <w:gridCol w:w="1794"/>
        <w:gridCol w:w="873"/>
        <w:gridCol w:w="710"/>
        <w:gridCol w:w="873"/>
        <w:gridCol w:w="699"/>
        <w:gridCol w:w="873"/>
      </w:tblGrid>
      <w:tr w:rsidR="008D5696" w:rsidTr="00E41922">
        <w:trPr>
          <w:cantSplit/>
          <w:trHeight w:val="1624"/>
          <w:jc w:val="center"/>
        </w:trPr>
        <w:tc>
          <w:tcPr>
            <w:tcW w:w="747" w:type="dxa"/>
            <w:vAlign w:val="center"/>
          </w:tcPr>
          <w:p w:rsidR="008D5696" w:rsidRDefault="008D5696" w:rsidP="00E41922">
            <w:pPr>
              <w:tabs>
                <w:tab w:val="left" w:pos="1337"/>
              </w:tabs>
              <w:rPr>
                <w:rFonts w:ascii="宋体"/>
                <w:sz w:val="24"/>
              </w:rPr>
            </w:pPr>
            <w:r>
              <w:rPr>
                <w:rFonts w:ascii="宋体" w:hAnsi="宋体" w:hint="eastAsia"/>
                <w:sz w:val="24"/>
              </w:rPr>
              <w:t>序号</w:t>
            </w:r>
          </w:p>
        </w:tc>
        <w:tc>
          <w:tcPr>
            <w:tcW w:w="1256" w:type="dxa"/>
            <w:vAlign w:val="center"/>
          </w:tcPr>
          <w:p w:rsidR="008D5696" w:rsidRDefault="008D5696" w:rsidP="00E41922">
            <w:pPr>
              <w:tabs>
                <w:tab w:val="left" w:pos="1337"/>
              </w:tabs>
              <w:rPr>
                <w:rFonts w:ascii="宋体"/>
                <w:sz w:val="24"/>
              </w:rPr>
            </w:pPr>
            <w:r>
              <w:rPr>
                <w:rFonts w:ascii="宋体" w:hAnsi="宋体" w:hint="eastAsia"/>
                <w:sz w:val="24"/>
              </w:rPr>
              <w:t>货物名称</w:t>
            </w:r>
          </w:p>
        </w:tc>
        <w:tc>
          <w:tcPr>
            <w:tcW w:w="718" w:type="dxa"/>
            <w:vAlign w:val="center"/>
          </w:tcPr>
          <w:p w:rsidR="008D5696" w:rsidRDefault="008D5696" w:rsidP="00E41922">
            <w:pPr>
              <w:tabs>
                <w:tab w:val="left" w:pos="1337"/>
              </w:tabs>
              <w:rPr>
                <w:rFonts w:ascii="宋体"/>
                <w:sz w:val="24"/>
              </w:rPr>
            </w:pPr>
            <w:r>
              <w:rPr>
                <w:rFonts w:ascii="宋体" w:hAnsi="宋体" w:hint="eastAsia"/>
                <w:sz w:val="24"/>
              </w:rPr>
              <w:t>品牌</w:t>
            </w:r>
          </w:p>
        </w:tc>
        <w:tc>
          <w:tcPr>
            <w:tcW w:w="717" w:type="dxa"/>
            <w:vAlign w:val="center"/>
          </w:tcPr>
          <w:p w:rsidR="008D5696" w:rsidRDefault="008D5696" w:rsidP="00E41922">
            <w:pPr>
              <w:tabs>
                <w:tab w:val="left" w:pos="1337"/>
              </w:tabs>
              <w:rPr>
                <w:rFonts w:ascii="宋体"/>
                <w:sz w:val="24"/>
              </w:rPr>
            </w:pPr>
            <w:r>
              <w:rPr>
                <w:rFonts w:ascii="宋体" w:hAnsi="宋体" w:hint="eastAsia"/>
                <w:sz w:val="24"/>
              </w:rPr>
              <w:t>规格</w:t>
            </w:r>
          </w:p>
        </w:tc>
        <w:tc>
          <w:tcPr>
            <w:tcW w:w="1794" w:type="dxa"/>
            <w:vAlign w:val="center"/>
          </w:tcPr>
          <w:p w:rsidR="008D5696" w:rsidRDefault="008D5696" w:rsidP="00E41922">
            <w:pPr>
              <w:tabs>
                <w:tab w:val="left" w:pos="1337"/>
              </w:tabs>
              <w:rPr>
                <w:rFonts w:ascii="宋体"/>
                <w:sz w:val="24"/>
              </w:rPr>
            </w:pPr>
            <w:r>
              <w:rPr>
                <w:rFonts w:ascii="宋体" w:hAnsi="宋体" w:hint="eastAsia"/>
                <w:sz w:val="24"/>
              </w:rPr>
              <w:t>制造商（产地）</w:t>
            </w:r>
          </w:p>
        </w:tc>
        <w:tc>
          <w:tcPr>
            <w:tcW w:w="873" w:type="dxa"/>
            <w:vAlign w:val="center"/>
          </w:tcPr>
          <w:p w:rsidR="008D5696" w:rsidRDefault="008D5696" w:rsidP="00E41922">
            <w:pPr>
              <w:tabs>
                <w:tab w:val="left" w:pos="1337"/>
              </w:tabs>
              <w:rPr>
                <w:rFonts w:ascii="宋体"/>
                <w:sz w:val="24"/>
              </w:rPr>
            </w:pPr>
            <w:r>
              <w:rPr>
                <w:rFonts w:ascii="宋体" w:hAnsi="宋体" w:hint="eastAsia"/>
                <w:sz w:val="24"/>
              </w:rPr>
              <w:t>单位</w:t>
            </w:r>
          </w:p>
        </w:tc>
        <w:tc>
          <w:tcPr>
            <w:tcW w:w="710" w:type="dxa"/>
            <w:vAlign w:val="center"/>
          </w:tcPr>
          <w:p w:rsidR="008D5696" w:rsidRDefault="008D5696" w:rsidP="00E41922">
            <w:pPr>
              <w:tabs>
                <w:tab w:val="left" w:pos="1337"/>
              </w:tabs>
              <w:rPr>
                <w:rFonts w:ascii="宋体"/>
                <w:sz w:val="24"/>
              </w:rPr>
            </w:pPr>
            <w:r>
              <w:rPr>
                <w:rFonts w:ascii="宋体" w:hAnsi="宋体" w:hint="eastAsia"/>
                <w:sz w:val="24"/>
              </w:rPr>
              <w:t>单价</w:t>
            </w:r>
          </w:p>
        </w:tc>
        <w:tc>
          <w:tcPr>
            <w:tcW w:w="873" w:type="dxa"/>
            <w:vAlign w:val="center"/>
          </w:tcPr>
          <w:p w:rsidR="008D5696" w:rsidRDefault="008D5696" w:rsidP="00E41922">
            <w:pPr>
              <w:tabs>
                <w:tab w:val="left" w:pos="1337"/>
              </w:tabs>
              <w:rPr>
                <w:rFonts w:ascii="宋体"/>
                <w:sz w:val="24"/>
              </w:rPr>
            </w:pPr>
            <w:r>
              <w:rPr>
                <w:rFonts w:ascii="宋体" w:hAnsi="宋体" w:hint="eastAsia"/>
                <w:sz w:val="24"/>
              </w:rPr>
              <w:t>数量</w:t>
            </w:r>
          </w:p>
        </w:tc>
        <w:tc>
          <w:tcPr>
            <w:tcW w:w="699" w:type="dxa"/>
            <w:vAlign w:val="center"/>
          </w:tcPr>
          <w:p w:rsidR="008D5696" w:rsidRDefault="008D5696" w:rsidP="00E41922">
            <w:pPr>
              <w:tabs>
                <w:tab w:val="left" w:pos="1337"/>
              </w:tabs>
              <w:rPr>
                <w:rFonts w:ascii="宋体"/>
                <w:sz w:val="24"/>
              </w:rPr>
            </w:pPr>
            <w:r>
              <w:rPr>
                <w:rFonts w:ascii="宋体" w:hAnsi="宋体" w:hint="eastAsia"/>
                <w:sz w:val="24"/>
              </w:rPr>
              <w:t>总价</w:t>
            </w:r>
          </w:p>
        </w:tc>
        <w:tc>
          <w:tcPr>
            <w:tcW w:w="873" w:type="dxa"/>
            <w:vAlign w:val="center"/>
          </w:tcPr>
          <w:p w:rsidR="008D5696" w:rsidRDefault="008D5696" w:rsidP="00E41922">
            <w:pPr>
              <w:tabs>
                <w:tab w:val="left" w:pos="1337"/>
              </w:tabs>
              <w:rPr>
                <w:rFonts w:ascii="宋体"/>
                <w:sz w:val="24"/>
              </w:rPr>
            </w:pPr>
            <w:r>
              <w:rPr>
                <w:rFonts w:ascii="宋体" w:hAnsi="宋体" w:hint="eastAsia"/>
                <w:sz w:val="24"/>
              </w:rPr>
              <w:t>交货</w:t>
            </w:r>
          </w:p>
          <w:p w:rsidR="008D5696" w:rsidRDefault="008D5696" w:rsidP="00E41922">
            <w:pPr>
              <w:tabs>
                <w:tab w:val="left" w:pos="1337"/>
              </w:tabs>
              <w:rPr>
                <w:rFonts w:ascii="宋体"/>
                <w:sz w:val="24"/>
              </w:rPr>
            </w:pPr>
            <w:r>
              <w:rPr>
                <w:rFonts w:ascii="宋体" w:hAnsi="宋体" w:hint="eastAsia"/>
                <w:sz w:val="24"/>
              </w:rPr>
              <w:t>时间</w:t>
            </w:r>
          </w:p>
        </w:tc>
      </w:tr>
      <w:tr w:rsidR="008D5696" w:rsidTr="00E41922">
        <w:trPr>
          <w:cantSplit/>
          <w:trHeight w:val="939"/>
          <w:jc w:val="center"/>
        </w:trPr>
        <w:tc>
          <w:tcPr>
            <w:tcW w:w="747" w:type="dxa"/>
            <w:vAlign w:val="center"/>
          </w:tcPr>
          <w:p w:rsidR="008D5696" w:rsidRDefault="008D5696" w:rsidP="008D5696">
            <w:pPr>
              <w:tabs>
                <w:tab w:val="left" w:pos="1337"/>
              </w:tabs>
              <w:ind w:firstLineChars="200" w:firstLine="31680"/>
              <w:rPr>
                <w:rFonts w:ascii="宋体"/>
                <w:sz w:val="24"/>
              </w:rPr>
            </w:pPr>
          </w:p>
        </w:tc>
        <w:tc>
          <w:tcPr>
            <w:tcW w:w="1256" w:type="dxa"/>
            <w:vAlign w:val="center"/>
          </w:tcPr>
          <w:p w:rsidR="008D5696" w:rsidRDefault="008D5696" w:rsidP="008D5696">
            <w:pPr>
              <w:tabs>
                <w:tab w:val="left" w:pos="1337"/>
              </w:tabs>
              <w:ind w:firstLineChars="200" w:firstLine="31680"/>
              <w:rPr>
                <w:rFonts w:ascii="宋体"/>
                <w:sz w:val="24"/>
              </w:rPr>
            </w:pPr>
          </w:p>
        </w:tc>
        <w:tc>
          <w:tcPr>
            <w:tcW w:w="718" w:type="dxa"/>
            <w:vAlign w:val="center"/>
          </w:tcPr>
          <w:p w:rsidR="008D5696" w:rsidRDefault="008D5696" w:rsidP="008D5696">
            <w:pPr>
              <w:tabs>
                <w:tab w:val="left" w:pos="1337"/>
              </w:tabs>
              <w:ind w:firstLineChars="200" w:firstLine="31680"/>
              <w:rPr>
                <w:rFonts w:ascii="宋体"/>
                <w:sz w:val="24"/>
              </w:rPr>
            </w:pPr>
          </w:p>
        </w:tc>
        <w:tc>
          <w:tcPr>
            <w:tcW w:w="717" w:type="dxa"/>
            <w:vAlign w:val="center"/>
          </w:tcPr>
          <w:p w:rsidR="008D5696" w:rsidRDefault="008D5696" w:rsidP="008D5696">
            <w:pPr>
              <w:tabs>
                <w:tab w:val="left" w:pos="1337"/>
              </w:tabs>
              <w:ind w:firstLineChars="200" w:firstLine="31680"/>
              <w:rPr>
                <w:rFonts w:ascii="宋体"/>
                <w:sz w:val="24"/>
              </w:rPr>
            </w:pPr>
          </w:p>
        </w:tc>
        <w:tc>
          <w:tcPr>
            <w:tcW w:w="1794"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c>
          <w:tcPr>
            <w:tcW w:w="710"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c>
          <w:tcPr>
            <w:tcW w:w="699"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r>
      <w:tr w:rsidR="008D5696" w:rsidTr="00E41922">
        <w:trPr>
          <w:cantSplit/>
          <w:trHeight w:val="1042"/>
          <w:jc w:val="center"/>
        </w:trPr>
        <w:tc>
          <w:tcPr>
            <w:tcW w:w="747" w:type="dxa"/>
            <w:vAlign w:val="center"/>
          </w:tcPr>
          <w:p w:rsidR="008D5696" w:rsidRDefault="008D5696" w:rsidP="008D5696">
            <w:pPr>
              <w:tabs>
                <w:tab w:val="left" w:pos="1337"/>
              </w:tabs>
              <w:ind w:firstLineChars="200" w:firstLine="31680"/>
              <w:rPr>
                <w:rFonts w:ascii="宋体"/>
                <w:sz w:val="24"/>
              </w:rPr>
            </w:pPr>
          </w:p>
        </w:tc>
        <w:tc>
          <w:tcPr>
            <w:tcW w:w="1256" w:type="dxa"/>
            <w:vAlign w:val="center"/>
          </w:tcPr>
          <w:p w:rsidR="008D5696" w:rsidRDefault="008D5696" w:rsidP="008D5696">
            <w:pPr>
              <w:tabs>
                <w:tab w:val="left" w:pos="1337"/>
              </w:tabs>
              <w:ind w:firstLineChars="200" w:firstLine="31680"/>
              <w:rPr>
                <w:rFonts w:ascii="宋体"/>
                <w:sz w:val="24"/>
              </w:rPr>
            </w:pPr>
          </w:p>
        </w:tc>
        <w:tc>
          <w:tcPr>
            <w:tcW w:w="718" w:type="dxa"/>
            <w:vAlign w:val="center"/>
          </w:tcPr>
          <w:p w:rsidR="008D5696" w:rsidRDefault="008D5696" w:rsidP="008D5696">
            <w:pPr>
              <w:tabs>
                <w:tab w:val="left" w:pos="1337"/>
              </w:tabs>
              <w:ind w:firstLineChars="200" w:firstLine="31680"/>
              <w:rPr>
                <w:rFonts w:ascii="宋体"/>
                <w:sz w:val="24"/>
              </w:rPr>
            </w:pPr>
          </w:p>
        </w:tc>
        <w:tc>
          <w:tcPr>
            <w:tcW w:w="717" w:type="dxa"/>
          </w:tcPr>
          <w:p w:rsidR="008D5696" w:rsidRDefault="008D5696" w:rsidP="008D5696">
            <w:pPr>
              <w:tabs>
                <w:tab w:val="left" w:pos="1337"/>
              </w:tabs>
              <w:ind w:firstLineChars="200" w:firstLine="31680"/>
              <w:rPr>
                <w:rFonts w:ascii="宋体"/>
                <w:sz w:val="24"/>
              </w:rPr>
            </w:pPr>
          </w:p>
        </w:tc>
        <w:tc>
          <w:tcPr>
            <w:tcW w:w="1794"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c>
          <w:tcPr>
            <w:tcW w:w="710"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c>
          <w:tcPr>
            <w:tcW w:w="699"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r>
      <w:tr w:rsidR="008D5696" w:rsidTr="00E41922">
        <w:trPr>
          <w:cantSplit/>
          <w:trHeight w:val="1032"/>
          <w:jc w:val="center"/>
        </w:trPr>
        <w:tc>
          <w:tcPr>
            <w:tcW w:w="747" w:type="dxa"/>
            <w:vAlign w:val="center"/>
          </w:tcPr>
          <w:p w:rsidR="008D5696" w:rsidRDefault="008D5696" w:rsidP="008D5696">
            <w:pPr>
              <w:tabs>
                <w:tab w:val="left" w:pos="1337"/>
              </w:tabs>
              <w:ind w:firstLineChars="200" w:firstLine="31680"/>
              <w:rPr>
                <w:rFonts w:ascii="宋体"/>
                <w:sz w:val="24"/>
              </w:rPr>
            </w:pPr>
          </w:p>
        </w:tc>
        <w:tc>
          <w:tcPr>
            <w:tcW w:w="1256" w:type="dxa"/>
            <w:vAlign w:val="center"/>
          </w:tcPr>
          <w:p w:rsidR="008D5696" w:rsidRDefault="008D5696" w:rsidP="008D5696">
            <w:pPr>
              <w:tabs>
                <w:tab w:val="left" w:pos="1337"/>
              </w:tabs>
              <w:ind w:firstLineChars="200" w:firstLine="31680"/>
              <w:rPr>
                <w:rFonts w:ascii="宋体"/>
                <w:sz w:val="24"/>
              </w:rPr>
            </w:pPr>
          </w:p>
        </w:tc>
        <w:tc>
          <w:tcPr>
            <w:tcW w:w="718" w:type="dxa"/>
            <w:vAlign w:val="center"/>
          </w:tcPr>
          <w:p w:rsidR="008D5696" w:rsidRDefault="008D5696" w:rsidP="008D5696">
            <w:pPr>
              <w:tabs>
                <w:tab w:val="left" w:pos="1337"/>
              </w:tabs>
              <w:ind w:firstLineChars="200" w:firstLine="31680"/>
              <w:rPr>
                <w:rFonts w:ascii="宋体"/>
                <w:sz w:val="24"/>
              </w:rPr>
            </w:pPr>
          </w:p>
        </w:tc>
        <w:tc>
          <w:tcPr>
            <w:tcW w:w="717" w:type="dxa"/>
            <w:vAlign w:val="center"/>
          </w:tcPr>
          <w:p w:rsidR="008D5696" w:rsidRDefault="008D5696" w:rsidP="008D5696">
            <w:pPr>
              <w:tabs>
                <w:tab w:val="left" w:pos="1337"/>
              </w:tabs>
              <w:ind w:firstLineChars="200" w:firstLine="31680"/>
              <w:rPr>
                <w:rFonts w:ascii="宋体"/>
                <w:sz w:val="24"/>
              </w:rPr>
            </w:pPr>
          </w:p>
        </w:tc>
        <w:tc>
          <w:tcPr>
            <w:tcW w:w="1794"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c>
          <w:tcPr>
            <w:tcW w:w="710"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c>
          <w:tcPr>
            <w:tcW w:w="699"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r>
      <w:tr w:rsidR="008D5696" w:rsidTr="00E41922">
        <w:trPr>
          <w:cantSplit/>
          <w:trHeight w:val="1000"/>
          <w:jc w:val="center"/>
        </w:trPr>
        <w:tc>
          <w:tcPr>
            <w:tcW w:w="747" w:type="dxa"/>
            <w:vAlign w:val="center"/>
          </w:tcPr>
          <w:p w:rsidR="008D5696" w:rsidRDefault="008D5696" w:rsidP="008D5696">
            <w:pPr>
              <w:tabs>
                <w:tab w:val="left" w:pos="1337"/>
              </w:tabs>
              <w:ind w:firstLineChars="200" w:firstLine="31680"/>
              <w:rPr>
                <w:rFonts w:ascii="宋体"/>
                <w:sz w:val="24"/>
              </w:rPr>
            </w:pPr>
          </w:p>
        </w:tc>
        <w:tc>
          <w:tcPr>
            <w:tcW w:w="1256" w:type="dxa"/>
            <w:vAlign w:val="center"/>
          </w:tcPr>
          <w:p w:rsidR="008D5696" w:rsidRDefault="008D5696" w:rsidP="008D5696">
            <w:pPr>
              <w:tabs>
                <w:tab w:val="left" w:pos="1337"/>
              </w:tabs>
              <w:ind w:firstLineChars="200" w:firstLine="31680"/>
              <w:rPr>
                <w:rFonts w:ascii="宋体"/>
                <w:sz w:val="24"/>
              </w:rPr>
            </w:pPr>
          </w:p>
        </w:tc>
        <w:tc>
          <w:tcPr>
            <w:tcW w:w="718" w:type="dxa"/>
            <w:vAlign w:val="center"/>
          </w:tcPr>
          <w:p w:rsidR="008D5696" w:rsidRDefault="008D5696" w:rsidP="008D5696">
            <w:pPr>
              <w:tabs>
                <w:tab w:val="left" w:pos="1337"/>
              </w:tabs>
              <w:ind w:firstLineChars="200" w:firstLine="31680"/>
              <w:rPr>
                <w:rFonts w:ascii="宋体"/>
                <w:sz w:val="24"/>
              </w:rPr>
            </w:pPr>
          </w:p>
        </w:tc>
        <w:tc>
          <w:tcPr>
            <w:tcW w:w="717" w:type="dxa"/>
            <w:vAlign w:val="center"/>
          </w:tcPr>
          <w:p w:rsidR="008D5696" w:rsidRDefault="008D5696" w:rsidP="008D5696">
            <w:pPr>
              <w:tabs>
                <w:tab w:val="left" w:pos="1337"/>
              </w:tabs>
              <w:ind w:firstLineChars="200" w:firstLine="31680"/>
              <w:rPr>
                <w:rFonts w:ascii="宋体"/>
                <w:sz w:val="24"/>
              </w:rPr>
            </w:pPr>
          </w:p>
        </w:tc>
        <w:tc>
          <w:tcPr>
            <w:tcW w:w="1794"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c>
          <w:tcPr>
            <w:tcW w:w="710"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c>
          <w:tcPr>
            <w:tcW w:w="699" w:type="dxa"/>
            <w:vAlign w:val="center"/>
          </w:tcPr>
          <w:p w:rsidR="008D5696" w:rsidRDefault="008D5696" w:rsidP="008D5696">
            <w:pPr>
              <w:tabs>
                <w:tab w:val="left" w:pos="1337"/>
              </w:tabs>
              <w:ind w:firstLineChars="200" w:firstLine="31680"/>
              <w:rPr>
                <w:rFonts w:ascii="宋体"/>
                <w:sz w:val="24"/>
              </w:rPr>
            </w:pPr>
          </w:p>
        </w:tc>
        <w:tc>
          <w:tcPr>
            <w:tcW w:w="873" w:type="dxa"/>
            <w:vAlign w:val="center"/>
          </w:tcPr>
          <w:p w:rsidR="008D5696" w:rsidRDefault="008D5696" w:rsidP="008D5696">
            <w:pPr>
              <w:tabs>
                <w:tab w:val="left" w:pos="1337"/>
              </w:tabs>
              <w:ind w:firstLineChars="200" w:firstLine="31680"/>
              <w:rPr>
                <w:rFonts w:ascii="宋体"/>
                <w:sz w:val="24"/>
              </w:rPr>
            </w:pPr>
          </w:p>
        </w:tc>
      </w:tr>
      <w:tr w:rsidR="008D5696" w:rsidTr="00E41922">
        <w:trPr>
          <w:cantSplit/>
          <w:trHeight w:val="1010"/>
          <w:jc w:val="center"/>
        </w:trPr>
        <w:tc>
          <w:tcPr>
            <w:tcW w:w="2003" w:type="dxa"/>
            <w:gridSpan w:val="2"/>
            <w:vMerge w:val="restart"/>
            <w:vAlign w:val="center"/>
          </w:tcPr>
          <w:p w:rsidR="008D5696" w:rsidRDefault="008D5696" w:rsidP="008D5696">
            <w:pPr>
              <w:tabs>
                <w:tab w:val="left" w:pos="1337"/>
              </w:tabs>
              <w:ind w:firstLineChars="200" w:firstLine="31680"/>
              <w:rPr>
                <w:rFonts w:ascii="宋体"/>
                <w:sz w:val="24"/>
              </w:rPr>
            </w:pPr>
            <w:r>
              <w:rPr>
                <w:rFonts w:ascii="宋体" w:hAnsi="宋体" w:hint="eastAsia"/>
                <w:sz w:val="24"/>
              </w:rPr>
              <w:t>合计</w:t>
            </w:r>
          </w:p>
        </w:tc>
        <w:tc>
          <w:tcPr>
            <w:tcW w:w="7257" w:type="dxa"/>
            <w:gridSpan w:val="8"/>
            <w:vAlign w:val="center"/>
          </w:tcPr>
          <w:p w:rsidR="008D5696" w:rsidRDefault="008D5696" w:rsidP="008D5696">
            <w:pPr>
              <w:tabs>
                <w:tab w:val="left" w:pos="1337"/>
              </w:tabs>
              <w:ind w:firstLineChars="200" w:firstLine="31680"/>
              <w:rPr>
                <w:rFonts w:ascii="宋体"/>
                <w:sz w:val="24"/>
              </w:rPr>
            </w:pPr>
            <w:r>
              <w:rPr>
                <w:rFonts w:ascii="宋体" w:hAnsi="宋体" w:hint="eastAsia"/>
                <w:sz w:val="24"/>
              </w:rPr>
              <w:t>小写：</w:t>
            </w:r>
          </w:p>
        </w:tc>
      </w:tr>
      <w:tr w:rsidR="008D5696" w:rsidTr="00E41922">
        <w:trPr>
          <w:cantSplit/>
          <w:trHeight w:val="1027"/>
          <w:jc w:val="center"/>
        </w:trPr>
        <w:tc>
          <w:tcPr>
            <w:tcW w:w="2003" w:type="dxa"/>
            <w:gridSpan w:val="2"/>
            <w:vMerge/>
            <w:vAlign w:val="center"/>
          </w:tcPr>
          <w:p w:rsidR="008D5696" w:rsidRDefault="008D5696" w:rsidP="00E41922">
            <w:pPr>
              <w:widowControl/>
              <w:jc w:val="left"/>
              <w:rPr>
                <w:rFonts w:ascii="宋体"/>
                <w:sz w:val="24"/>
              </w:rPr>
            </w:pPr>
          </w:p>
        </w:tc>
        <w:tc>
          <w:tcPr>
            <w:tcW w:w="7257" w:type="dxa"/>
            <w:gridSpan w:val="8"/>
            <w:vAlign w:val="center"/>
          </w:tcPr>
          <w:p w:rsidR="008D5696" w:rsidRDefault="008D5696" w:rsidP="008D5696">
            <w:pPr>
              <w:tabs>
                <w:tab w:val="left" w:pos="1337"/>
              </w:tabs>
              <w:ind w:firstLineChars="200" w:firstLine="31680"/>
              <w:rPr>
                <w:rFonts w:ascii="宋体"/>
                <w:sz w:val="24"/>
              </w:rPr>
            </w:pPr>
            <w:r>
              <w:rPr>
                <w:rFonts w:ascii="宋体" w:hAnsi="宋体" w:hint="eastAsia"/>
                <w:sz w:val="24"/>
              </w:rPr>
              <w:t>大写：</w:t>
            </w:r>
          </w:p>
        </w:tc>
      </w:tr>
    </w:tbl>
    <w:p w:rsidR="008D5696" w:rsidRDefault="008D5696" w:rsidP="008D5696">
      <w:pPr>
        <w:ind w:firstLineChars="200" w:firstLine="31680"/>
        <w:rPr>
          <w:rFonts w:ascii="宋体"/>
          <w:sz w:val="24"/>
        </w:rPr>
      </w:pPr>
    </w:p>
    <w:p w:rsidR="008D5696" w:rsidRDefault="008D5696" w:rsidP="005D7ACA">
      <w:pPr>
        <w:ind w:firstLineChars="200" w:firstLine="31680"/>
        <w:rPr>
          <w:rFonts w:ascii="宋体"/>
          <w:sz w:val="24"/>
        </w:rPr>
      </w:pPr>
      <w:r>
        <w:rPr>
          <w:rFonts w:ascii="宋体" w:hAnsi="宋体" w:hint="eastAsia"/>
          <w:sz w:val="24"/>
        </w:rPr>
        <w:t>说明：报价单位应严格按上面表格的内容把所投所有货物或货物的具体情况填写清楚。</w:t>
      </w:r>
    </w:p>
    <w:p w:rsidR="008D5696" w:rsidRDefault="008D5696" w:rsidP="005D7ACA">
      <w:pPr>
        <w:ind w:firstLineChars="200" w:firstLine="31680"/>
        <w:rPr>
          <w:rFonts w:ascii="宋体"/>
          <w:sz w:val="24"/>
        </w:rPr>
      </w:pPr>
    </w:p>
    <w:p w:rsidR="008D5696" w:rsidRDefault="008D5696" w:rsidP="005D7ACA">
      <w:pPr>
        <w:ind w:firstLineChars="2400" w:firstLine="31680"/>
        <w:rPr>
          <w:rFonts w:ascii="宋体"/>
          <w:b/>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8D5696" w:rsidRDefault="008D5696" w:rsidP="005D7ACA">
      <w:pPr>
        <w:pStyle w:val="TOAHeading1"/>
        <w:spacing w:before="0"/>
        <w:ind w:firstLineChars="200" w:firstLine="31680"/>
        <w:rPr>
          <w:rFonts w:ascii="宋体"/>
          <w:b/>
          <w:szCs w:val="24"/>
        </w:rPr>
      </w:pPr>
    </w:p>
    <w:p w:rsidR="008D5696" w:rsidRPr="00BC3E84" w:rsidRDefault="008D5696" w:rsidP="0032479B"/>
    <w:sectPr w:rsidR="008D5696" w:rsidRPr="00BC3E84" w:rsidSect="00B3791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696" w:rsidRDefault="008D5696" w:rsidP="001427D8">
      <w:r>
        <w:separator/>
      </w:r>
    </w:p>
  </w:endnote>
  <w:endnote w:type="continuationSeparator" w:id="0">
    <w:p w:rsidR="008D5696" w:rsidRDefault="008D5696" w:rsidP="001427D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696" w:rsidRDefault="008D5696">
    <w:pPr>
      <w:pStyle w:val="Footer"/>
      <w:jc w:val="center"/>
    </w:pPr>
    <w:fldSimple w:instr="PAGE   \* MERGEFORMAT">
      <w:r w:rsidRPr="005D7ACA">
        <w:rPr>
          <w:noProof/>
          <w:lang w:val="zh-CN"/>
        </w:rPr>
        <w:t>2</w:t>
      </w:r>
    </w:fldSimple>
  </w:p>
  <w:p w:rsidR="008D5696" w:rsidRDefault="008D5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696" w:rsidRDefault="008D5696" w:rsidP="001427D8">
      <w:r>
        <w:separator/>
      </w:r>
    </w:p>
  </w:footnote>
  <w:footnote w:type="continuationSeparator" w:id="0">
    <w:p w:rsidR="008D5696" w:rsidRDefault="008D5696" w:rsidP="00142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000000E"/>
    <w:multiLevelType w:val="multilevel"/>
    <w:tmpl w:val="0000000E"/>
    <w:lvl w:ilvl="0">
      <w:start w:val="1"/>
      <w:numFmt w:val="decimal"/>
      <w:lvlText w:val="%1、"/>
      <w:lvlJc w:val="left"/>
      <w:pPr>
        <w:ind w:left="3054" w:hanging="360"/>
      </w:pPr>
      <w:rPr>
        <w:rFonts w:cs="Times New Roman" w:hint="default"/>
      </w:rPr>
    </w:lvl>
    <w:lvl w:ilvl="1">
      <w:start w:val="1"/>
      <w:numFmt w:val="lowerLetter"/>
      <w:lvlText w:val="%2)"/>
      <w:lvlJc w:val="left"/>
      <w:pPr>
        <w:ind w:left="3534" w:hanging="420"/>
      </w:pPr>
      <w:rPr>
        <w:rFonts w:cs="Times New Roman"/>
      </w:rPr>
    </w:lvl>
    <w:lvl w:ilvl="2">
      <w:start w:val="1"/>
      <w:numFmt w:val="lowerRoman"/>
      <w:lvlText w:val="%3."/>
      <w:lvlJc w:val="right"/>
      <w:pPr>
        <w:ind w:left="3954" w:hanging="420"/>
      </w:pPr>
      <w:rPr>
        <w:rFonts w:cs="Times New Roman"/>
      </w:rPr>
    </w:lvl>
    <w:lvl w:ilvl="3">
      <w:start w:val="1"/>
      <w:numFmt w:val="decimal"/>
      <w:lvlText w:val="%4."/>
      <w:lvlJc w:val="left"/>
      <w:pPr>
        <w:ind w:left="4374" w:hanging="420"/>
      </w:pPr>
      <w:rPr>
        <w:rFonts w:cs="Times New Roman"/>
      </w:rPr>
    </w:lvl>
    <w:lvl w:ilvl="4">
      <w:start w:val="1"/>
      <w:numFmt w:val="lowerLetter"/>
      <w:lvlText w:val="%5)"/>
      <w:lvlJc w:val="left"/>
      <w:pPr>
        <w:ind w:left="4794" w:hanging="420"/>
      </w:pPr>
      <w:rPr>
        <w:rFonts w:cs="Times New Roman"/>
      </w:rPr>
    </w:lvl>
    <w:lvl w:ilvl="5">
      <w:start w:val="1"/>
      <w:numFmt w:val="lowerRoman"/>
      <w:lvlText w:val="%6."/>
      <w:lvlJc w:val="right"/>
      <w:pPr>
        <w:ind w:left="5214" w:hanging="420"/>
      </w:pPr>
      <w:rPr>
        <w:rFonts w:cs="Times New Roman"/>
      </w:rPr>
    </w:lvl>
    <w:lvl w:ilvl="6">
      <w:start w:val="1"/>
      <w:numFmt w:val="decimal"/>
      <w:lvlText w:val="%7."/>
      <w:lvlJc w:val="left"/>
      <w:pPr>
        <w:ind w:left="5634" w:hanging="420"/>
      </w:pPr>
      <w:rPr>
        <w:rFonts w:cs="Times New Roman"/>
      </w:rPr>
    </w:lvl>
    <w:lvl w:ilvl="7">
      <w:start w:val="1"/>
      <w:numFmt w:val="lowerLetter"/>
      <w:lvlText w:val="%8)"/>
      <w:lvlJc w:val="left"/>
      <w:pPr>
        <w:ind w:left="6054" w:hanging="420"/>
      </w:pPr>
      <w:rPr>
        <w:rFonts w:cs="Times New Roman"/>
      </w:rPr>
    </w:lvl>
    <w:lvl w:ilvl="8">
      <w:start w:val="1"/>
      <w:numFmt w:val="lowerRoman"/>
      <w:lvlText w:val="%9."/>
      <w:lvlJc w:val="right"/>
      <w:pPr>
        <w:ind w:left="6474" w:hanging="420"/>
      </w:pPr>
      <w:rPr>
        <w:rFonts w:cs="Times New Roman"/>
      </w:rPr>
    </w:lvl>
  </w:abstractNum>
  <w:abstractNum w:abstractNumId="2">
    <w:nsid w:val="07323C25"/>
    <w:multiLevelType w:val="hybridMultilevel"/>
    <w:tmpl w:val="45345EC8"/>
    <w:lvl w:ilvl="0" w:tplc="A9DE4876">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
    <w:nsid w:val="2E45539C"/>
    <w:multiLevelType w:val="hybridMultilevel"/>
    <w:tmpl w:val="82D23EB8"/>
    <w:lvl w:ilvl="0" w:tplc="04090011">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
    <w:nsid w:val="56856C70"/>
    <w:multiLevelType w:val="hybridMultilevel"/>
    <w:tmpl w:val="BC3A753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6C6778F9"/>
    <w:multiLevelType w:val="multilevel"/>
    <w:tmpl w:val="6C6778F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9BB"/>
    <w:rsid w:val="00014E3A"/>
    <w:rsid w:val="00016250"/>
    <w:rsid w:val="00023F84"/>
    <w:rsid w:val="00031513"/>
    <w:rsid w:val="00075C43"/>
    <w:rsid w:val="00076CF9"/>
    <w:rsid w:val="00080C4B"/>
    <w:rsid w:val="00084DA9"/>
    <w:rsid w:val="000A18CE"/>
    <w:rsid w:val="000C27AC"/>
    <w:rsid w:val="000C4941"/>
    <w:rsid w:val="000C765F"/>
    <w:rsid w:val="001031CB"/>
    <w:rsid w:val="0013370D"/>
    <w:rsid w:val="001427D8"/>
    <w:rsid w:val="00145934"/>
    <w:rsid w:val="001C6186"/>
    <w:rsid w:val="002116ED"/>
    <w:rsid w:val="0025597A"/>
    <w:rsid w:val="00291266"/>
    <w:rsid w:val="00294AFB"/>
    <w:rsid w:val="002A459F"/>
    <w:rsid w:val="002B32EF"/>
    <w:rsid w:val="002C7705"/>
    <w:rsid w:val="00300180"/>
    <w:rsid w:val="003160C0"/>
    <w:rsid w:val="0032479B"/>
    <w:rsid w:val="003314C4"/>
    <w:rsid w:val="00353C19"/>
    <w:rsid w:val="003608C6"/>
    <w:rsid w:val="003866CC"/>
    <w:rsid w:val="003E3322"/>
    <w:rsid w:val="003F18D2"/>
    <w:rsid w:val="00404D9E"/>
    <w:rsid w:val="00454D2E"/>
    <w:rsid w:val="0046535A"/>
    <w:rsid w:val="0047411A"/>
    <w:rsid w:val="00482888"/>
    <w:rsid w:val="004C7722"/>
    <w:rsid w:val="004D3C23"/>
    <w:rsid w:val="00567093"/>
    <w:rsid w:val="005A0F09"/>
    <w:rsid w:val="005D7ACA"/>
    <w:rsid w:val="005F1BC5"/>
    <w:rsid w:val="0060745D"/>
    <w:rsid w:val="0061308E"/>
    <w:rsid w:val="006179D1"/>
    <w:rsid w:val="00680EEA"/>
    <w:rsid w:val="006B4404"/>
    <w:rsid w:val="006C7BE0"/>
    <w:rsid w:val="006E1F88"/>
    <w:rsid w:val="006F4886"/>
    <w:rsid w:val="006F4C4D"/>
    <w:rsid w:val="006F5C76"/>
    <w:rsid w:val="007344EF"/>
    <w:rsid w:val="00741A14"/>
    <w:rsid w:val="00767119"/>
    <w:rsid w:val="007C2A04"/>
    <w:rsid w:val="0080562E"/>
    <w:rsid w:val="008264B6"/>
    <w:rsid w:val="008469DD"/>
    <w:rsid w:val="00847C14"/>
    <w:rsid w:val="0085798F"/>
    <w:rsid w:val="008A1382"/>
    <w:rsid w:val="008B20AA"/>
    <w:rsid w:val="008D5696"/>
    <w:rsid w:val="008E007C"/>
    <w:rsid w:val="008E304D"/>
    <w:rsid w:val="00925A5F"/>
    <w:rsid w:val="009312F8"/>
    <w:rsid w:val="00947639"/>
    <w:rsid w:val="009569BB"/>
    <w:rsid w:val="009608A6"/>
    <w:rsid w:val="009637FA"/>
    <w:rsid w:val="0097700A"/>
    <w:rsid w:val="009963B7"/>
    <w:rsid w:val="00A0378D"/>
    <w:rsid w:val="00A1599A"/>
    <w:rsid w:val="00A26C42"/>
    <w:rsid w:val="00A33722"/>
    <w:rsid w:val="00A54EBE"/>
    <w:rsid w:val="00A56C37"/>
    <w:rsid w:val="00A73DBA"/>
    <w:rsid w:val="00B15F8A"/>
    <w:rsid w:val="00B236A6"/>
    <w:rsid w:val="00B37917"/>
    <w:rsid w:val="00B471CC"/>
    <w:rsid w:val="00B55C77"/>
    <w:rsid w:val="00BC218C"/>
    <w:rsid w:val="00BC3E84"/>
    <w:rsid w:val="00BD1ACE"/>
    <w:rsid w:val="00BE40DA"/>
    <w:rsid w:val="00C260E2"/>
    <w:rsid w:val="00C3362D"/>
    <w:rsid w:val="00C77B97"/>
    <w:rsid w:val="00C80FCF"/>
    <w:rsid w:val="00C8222B"/>
    <w:rsid w:val="00CA56EB"/>
    <w:rsid w:val="00CB7AC6"/>
    <w:rsid w:val="00CE5CAA"/>
    <w:rsid w:val="00D11C07"/>
    <w:rsid w:val="00D27172"/>
    <w:rsid w:val="00D45615"/>
    <w:rsid w:val="00D70D4B"/>
    <w:rsid w:val="00DB546B"/>
    <w:rsid w:val="00DE5459"/>
    <w:rsid w:val="00E41922"/>
    <w:rsid w:val="00E56BE1"/>
    <w:rsid w:val="00E65BFD"/>
    <w:rsid w:val="00E904D2"/>
    <w:rsid w:val="00EE134B"/>
    <w:rsid w:val="00EF530E"/>
    <w:rsid w:val="00F109B4"/>
    <w:rsid w:val="00F36C5E"/>
    <w:rsid w:val="00F55F3A"/>
    <w:rsid w:val="00F62D29"/>
    <w:rsid w:val="00F809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17"/>
    <w:pPr>
      <w:widowControl w:val="0"/>
      <w:jc w:val="both"/>
    </w:pPr>
  </w:style>
  <w:style w:type="paragraph" w:styleId="Heading1">
    <w:name w:val="heading 1"/>
    <w:basedOn w:val="Normal"/>
    <w:next w:val="Normal"/>
    <w:link w:val="Heading1Char"/>
    <w:uiPriority w:val="99"/>
    <w:qFormat/>
    <w:rsid w:val="00D11C0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D11C07"/>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3314C4"/>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1C07"/>
    <w:rPr>
      <w:rFonts w:cs="Times New Roman"/>
      <w:b/>
      <w:bCs/>
      <w:kern w:val="44"/>
      <w:sz w:val="44"/>
      <w:szCs w:val="44"/>
    </w:rPr>
  </w:style>
  <w:style w:type="character" w:customStyle="1" w:styleId="Heading2Char">
    <w:name w:val="Heading 2 Char"/>
    <w:basedOn w:val="DefaultParagraphFont"/>
    <w:link w:val="Heading2"/>
    <w:uiPriority w:val="99"/>
    <w:locked/>
    <w:rsid w:val="00D11C07"/>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3314C4"/>
    <w:rPr>
      <w:rFonts w:cs="Times New Roman"/>
      <w:b/>
      <w:bCs/>
      <w:sz w:val="32"/>
      <w:szCs w:val="32"/>
    </w:rPr>
  </w:style>
  <w:style w:type="paragraph" w:styleId="Header">
    <w:name w:val="header"/>
    <w:basedOn w:val="Normal"/>
    <w:link w:val="HeaderChar"/>
    <w:uiPriority w:val="99"/>
    <w:rsid w:val="001427D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427D8"/>
    <w:rPr>
      <w:rFonts w:cs="Times New Roman"/>
      <w:sz w:val="18"/>
      <w:szCs w:val="18"/>
    </w:rPr>
  </w:style>
  <w:style w:type="paragraph" w:styleId="Footer">
    <w:name w:val="footer"/>
    <w:basedOn w:val="Normal"/>
    <w:link w:val="FooterChar"/>
    <w:uiPriority w:val="99"/>
    <w:rsid w:val="001427D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27D8"/>
    <w:rPr>
      <w:rFonts w:cs="Times New Roman"/>
      <w:sz w:val="18"/>
      <w:szCs w:val="18"/>
    </w:rPr>
  </w:style>
  <w:style w:type="paragraph" w:styleId="ListParagraph">
    <w:name w:val="List Paragraph"/>
    <w:basedOn w:val="Normal"/>
    <w:uiPriority w:val="99"/>
    <w:qFormat/>
    <w:rsid w:val="001427D8"/>
    <w:pPr>
      <w:ind w:firstLineChars="200" w:firstLine="420"/>
    </w:pPr>
  </w:style>
  <w:style w:type="table" w:styleId="TableGrid">
    <w:name w:val="Table Grid"/>
    <w:basedOn w:val="TableNormal"/>
    <w:uiPriority w:val="99"/>
    <w:rsid w:val="004C772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Normal"/>
    <w:uiPriority w:val="99"/>
    <w:rsid w:val="008469DD"/>
    <w:pPr>
      <w:ind w:firstLine="420"/>
    </w:pPr>
    <w:rPr>
      <w:rFonts w:cs="Calibri"/>
      <w:szCs w:val="21"/>
    </w:rPr>
  </w:style>
  <w:style w:type="paragraph" w:customStyle="1" w:styleId="CharChar1">
    <w:name w:val="Char Char1"/>
    <w:basedOn w:val="Normal"/>
    <w:uiPriority w:val="99"/>
    <w:semiHidden/>
    <w:rsid w:val="00294AFB"/>
    <w:pPr>
      <w:spacing w:line="360" w:lineRule="auto"/>
      <w:ind w:firstLineChars="200" w:firstLine="200"/>
    </w:pPr>
    <w:rPr>
      <w:rFonts w:ascii="宋体" w:hAnsi="宋体" w:cs="宋体"/>
      <w:sz w:val="24"/>
      <w:szCs w:val="24"/>
    </w:rPr>
  </w:style>
  <w:style w:type="character" w:customStyle="1" w:styleId="Char">
    <w:name w:val="山石正文格式 Char"/>
    <w:link w:val="a"/>
    <w:uiPriority w:val="99"/>
    <w:locked/>
    <w:rsid w:val="008B20AA"/>
    <w:rPr>
      <w:rFonts w:ascii="微软雅黑" w:eastAsia="微软雅黑" w:hAnsi="微软雅黑"/>
      <w:sz w:val="24"/>
    </w:rPr>
  </w:style>
  <w:style w:type="paragraph" w:customStyle="1" w:styleId="a">
    <w:name w:val="山石正文格式"/>
    <w:basedOn w:val="Normal"/>
    <w:link w:val="Char"/>
    <w:uiPriority w:val="99"/>
    <w:rsid w:val="008B20AA"/>
    <w:pPr>
      <w:spacing w:line="360" w:lineRule="auto"/>
    </w:pPr>
    <w:rPr>
      <w:rFonts w:ascii="微软雅黑" w:eastAsia="微软雅黑" w:hAnsi="微软雅黑"/>
      <w:kern w:val="0"/>
      <w:sz w:val="24"/>
      <w:szCs w:val="20"/>
    </w:rPr>
  </w:style>
  <w:style w:type="paragraph" w:styleId="TOAHeading">
    <w:name w:val="toa heading"/>
    <w:basedOn w:val="Normal"/>
    <w:next w:val="Normal"/>
    <w:uiPriority w:val="99"/>
    <w:rsid w:val="005D7ACA"/>
    <w:pPr>
      <w:spacing w:before="120"/>
    </w:pPr>
    <w:rPr>
      <w:rFonts w:ascii="Cambria" w:hAnsi="Cambria"/>
      <w:sz w:val="24"/>
      <w:szCs w:val="24"/>
    </w:rPr>
  </w:style>
  <w:style w:type="paragraph" w:customStyle="1" w:styleId="TOAHeading1">
    <w:name w:val="TOA Heading1"/>
    <w:basedOn w:val="Normal"/>
    <w:next w:val="Normal"/>
    <w:uiPriority w:val="99"/>
    <w:rsid w:val="005D7ACA"/>
    <w:pPr>
      <w:spacing w:before="120"/>
    </w:pPr>
    <w:rPr>
      <w:rFonts w:ascii="Arial" w:hAnsi="Arial"/>
      <w:sz w:val="24"/>
      <w:szCs w:val="20"/>
    </w:rPr>
  </w:style>
</w:styles>
</file>

<file path=word/webSettings.xml><?xml version="1.0" encoding="utf-8"?>
<w:webSettings xmlns:r="http://schemas.openxmlformats.org/officeDocument/2006/relationships" xmlns:w="http://schemas.openxmlformats.org/wordprocessingml/2006/main">
  <w:divs>
    <w:div w:id="920604174">
      <w:marLeft w:val="0"/>
      <w:marRight w:val="0"/>
      <w:marTop w:val="0"/>
      <w:marBottom w:val="0"/>
      <w:divBdr>
        <w:top w:val="none" w:sz="0" w:space="0" w:color="auto"/>
        <w:left w:val="none" w:sz="0" w:space="0" w:color="auto"/>
        <w:bottom w:val="none" w:sz="0" w:space="0" w:color="auto"/>
        <w:right w:val="none" w:sz="0" w:space="0" w:color="auto"/>
      </w:divBdr>
      <w:divsChild>
        <w:div w:id="92060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834</Words>
  <Characters>4760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AutoBVT</cp:lastModifiedBy>
  <cp:revision>3</cp:revision>
  <dcterms:created xsi:type="dcterms:W3CDTF">2017-01-20T06:53:00Z</dcterms:created>
  <dcterms:modified xsi:type="dcterms:W3CDTF">2017-01-22T07:49:00Z</dcterms:modified>
</cp:coreProperties>
</file>